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39394" w14:textId="67A3786D" w:rsidR="00EA4906" w:rsidRPr="00FA1739" w:rsidRDefault="002A159A" w:rsidP="00D35619">
      <w:pPr>
        <w:pStyle w:val="Heading2"/>
        <w:rPr>
          <w:rFonts w:ascii="Arial" w:hAnsi="Arial" w:cs="Arial"/>
        </w:rPr>
      </w:pPr>
      <w:r w:rsidRPr="002A159A">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54FE8EF" wp14:editId="4E5FFB20">
                <wp:simplePos x="0" y="0"/>
                <wp:positionH relativeFrom="column">
                  <wp:posOffset>4100195</wp:posOffset>
                </wp:positionH>
                <wp:positionV relativeFrom="paragraph">
                  <wp:posOffset>-630555</wp:posOffset>
                </wp:positionV>
                <wp:extent cx="1842770" cy="30480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04800"/>
                        </a:xfrm>
                        <a:prstGeom prst="rect">
                          <a:avLst/>
                        </a:prstGeom>
                        <a:solidFill>
                          <a:srgbClr val="FFFFFF"/>
                        </a:solidFill>
                        <a:ln w="9525">
                          <a:noFill/>
                          <a:miter lim="800000"/>
                          <a:headEnd/>
                          <a:tailEnd/>
                        </a:ln>
                      </wps:spPr>
                      <wps:txbx>
                        <w:txbxContent>
                          <w:p w14:paraId="0D5FF9B0" w14:textId="74EAC3B7" w:rsidR="002A159A" w:rsidRPr="00EE6F09" w:rsidRDefault="002A159A">
                            <w:pPr>
                              <w:rPr>
                                <w:rFonts w:ascii="Arial" w:hAnsi="Arial" w:cs="Arial"/>
                                <w:b/>
                                <w:sz w:val="20"/>
                                <w:szCs w:val="20"/>
                              </w:rPr>
                            </w:pPr>
                            <w:r w:rsidRPr="00EE6F09">
                              <w:rPr>
                                <w:rFonts w:ascii="Arial" w:hAnsi="Arial" w:cs="Arial"/>
                                <w:sz w:val="20"/>
                                <w:szCs w:val="20"/>
                              </w:rPr>
                              <w:t xml:space="preserve">AC 21/11/17 </w:t>
                            </w:r>
                            <w:r w:rsidRPr="00EE6F09">
                              <w:rPr>
                                <w:rFonts w:ascii="Arial" w:hAnsi="Arial" w:cs="Arial"/>
                                <w:b/>
                                <w:sz w:val="20"/>
                                <w:szCs w:val="20"/>
                              </w:rPr>
                              <w:t>ITEM: 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85pt;margin-top:-49.65pt;width:145.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" stroked="f">
                <v:textbox>
                  <w:txbxContent>
                    <w:p w14:paraId="0D5FF9B0" w14:textId="74EAC3B7" w:rsidR="002A159A" w:rsidRPr="00EE6F09" w:rsidRDefault="002A159A">
                      <w:pPr>
                        <w:rPr>
                          <w:rFonts w:ascii="Arial" w:hAnsi="Arial" w:cs="Arial"/>
                          <w:b/>
                          <w:sz w:val="20"/>
                          <w:szCs w:val="20"/>
                        </w:rPr>
                      </w:pPr>
                      <w:r w:rsidRPr="00EE6F09">
                        <w:rPr>
                          <w:rFonts w:ascii="Arial" w:hAnsi="Arial" w:cs="Arial"/>
                          <w:sz w:val="20"/>
                          <w:szCs w:val="20"/>
                        </w:rPr>
                        <w:t xml:space="preserve">AC 21/11/17 </w:t>
                      </w:r>
                      <w:r w:rsidRPr="00EE6F09">
                        <w:rPr>
                          <w:rFonts w:ascii="Arial" w:hAnsi="Arial" w:cs="Arial"/>
                          <w:b/>
                          <w:sz w:val="20"/>
                          <w:szCs w:val="20"/>
                        </w:rPr>
                        <w:t>ITEM: 1b</w:t>
                      </w:r>
                    </w:p>
                  </w:txbxContent>
                </v:textbox>
              </v:shape>
            </w:pict>
          </mc:Fallback>
        </mc:AlternateContent>
      </w:r>
      <w:r w:rsidR="00E314E3" w:rsidRPr="00FA1739">
        <w:rPr>
          <w:rFonts w:ascii="Arial" w:hAnsi="Arial" w:cs="Arial"/>
        </w:rPr>
        <w:t>CAPITAL CITY COLLEGE</w:t>
      </w:r>
      <w:r w:rsidR="002B3961" w:rsidRPr="00FA1739">
        <w:rPr>
          <w:rFonts w:ascii="Arial" w:hAnsi="Arial" w:cs="Arial"/>
        </w:rPr>
        <w:t xml:space="preserve"> GROUP</w:t>
      </w:r>
    </w:p>
    <w:p w14:paraId="7D115580" w14:textId="77777777" w:rsidR="00EA4906" w:rsidRPr="00FA1739" w:rsidRDefault="00EA4906" w:rsidP="00EA4906">
      <w:pPr>
        <w:rPr>
          <w:sz w:val="20"/>
          <w:szCs w:val="20"/>
        </w:rPr>
      </w:pPr>
    </w:p>
    <w:p w14:paraId="1D0A0D4F" w14:textId="77777777" w:rsidR="00767A28" w:rsidRPr="00FA1739" w:rsidRDefault="000904E4" w:rsidP="00B74179">
      <w:pPr>
        <w:pStyle w:val="Heading3"/>
        <w:jc w:val="left"/>
        <w:rPr>
          <w:rFonts w:ascii="Arial" w:hAnsi="Arial" w:cs="Arial"/>
          <w:sz w:val="20"/>
          <w:lang w:val="en-GB"/>
        </w:rPr>
      </w:pPr>
      <w:r w:rsidRPr="00FA1739">
        <w:rPr>
          <w:rFonts w:ascii="Arial" w:hAnsi="Arial" w:cs="Arial"/>
          <w:sz w:val="20"/>
          <w:lang w:val="en-GB"/>
        </w:rPr>
        <w:t>AUDIT COMMITTEE</w:t>
      </w:r>
    </w:p>
    <w:p w14:paraId="25AD4247" w14:textId="77777777" w:rsidR="00767A28" w:rsidRPr="00FA1739" w:rsidRDefault="001975AC" w:rsidP="001975AC">
      <w:pPr>
        <w:tabs>
          <w:tab w:val="left" w:pos="8640"/>
        </w:tabs>
        <w:rPr>
          <w:rFonts w:ascii="Arial" w:hAnsi="Arial" w:cs="Arial"/>
          <w:sz w:val="20"/>
          <w:szCs w:val="20"/>
        </w:rPr>
      </w:pPr>
      <w:r w:rsidRPr="00FA1739">
        <w:rPr>
          <w:rFonts w:ascii="Arial" w:hAnsi="Arial" w:cs="Arial"/>
          <w:sz w:val="20"/>
          <w:szCs w:val="20"/>
        </w:rPr>
        <w:tab/>
      </w:r>
    </w:p>
    <w:p w14:paraId="02D46893" w14:textId="381FD3E7" w:rsidR="00767A28" w:rsidRPr="00FA1739" w:rsidRDefault="003D5D69" w:rsidP="00B74179">
      <w:pPr>
        <w:pStyle w:val="Heading4"/>
        <w:jc w:val="left"/>
        <w:rPr>
          <w:rFonts w:ascii="Arial" w:hAnsi="Arial" w:cs="Arial"/>
          <w:lang w:val="en-GB"/>
        </w:rPr>
      </w:pPr>
      <w:r>
        <w:rPr>
          <w:rFonts w:ascii="Arial" w:hAnsi="Arial" w:cs="Arial"/>
          <w:lang w:val="en-GB"/>
        </w:rPr>
        <w:t xml:space="preserve">Minutes </w:t>
      </w:r>
      <w:r w:rsidR="003C4A1F" w:rsidRPr="00FA1739">
        <w:rPr>
          <w:rFonts w:ascii="Arial" w:hAnsi="Arial" w:cs="Arial"/>
          <w:lang w:val="en-GB"/>
        </w:rPr>
        <w:t xml:space="preserve">of the </w:t>
      </w:r>
      <w:r w:rsidR="00C527E9" w:rsidRPr="00FA1739">
        <w:rPr>
          <w:rFonts w:ascii="Arial" w:hAnsi="Arial" w:cs="Arial"/>
          <w:lang w:val="en-GB"/>
        </w:rPr>
        <w:t xml:space="preserve">telephone conference </w:t>
      </w:r>
      <w:r w:rsidR="003C4A1F" w:rsidRPr="00FA1739">
        <w:rPr>
          <w:rFonts w:ascii="Arial" w:hAnsi="Arial" w:cs="Arial"/>
          <w:lang w:val="en-GB"/>
        </w:rPr>
        <w:t>held on</w:t>
      </w:r>
      <w:r w:rsidR="007B71E8" w:rsidRPr="00FA1739">
        <w:rPr>
          <w:rFonts w:ascii="Arial" w:hAnsi="Arial" w:cs="Arial"/>
          <w:lang w:val="en-GB"/>
        </w:rPr>
        <w:t xml:space="preserve"> </w:t>
      </w:r>
      <w:r w:rsidR="00C527E9" w:rsidRPr="00FA1739">
        <w:rPr>
          <w:rFonts w:ascii="Arial" w:hAnsi="Arial" w:cs="Arial"/>
          <w:lang w:val="en-GB"/>
        </w:rPr>
        <w:t>27</w:t>
      </w:r>
      <w:r w:rsidR="00C527E9" w:rsidRPr="00FA1739">
        <w:rPr>
          <w:rFonts w:ascii="Arial" w:hAnsi="Arial" w:cs="Arial"/>
          <w:vertAlign w:val="superscript"/>
          <w:lang w:val="en-GB"/>
        </w:rPr>
        <w:t>th</w:t>
      </w:r>
      <w:r w:rsidR="00C527E9" w:rsidRPr="00FA1739">
        <w:rPr>
          <w:rFonts w:ascii="Arial" w:hAnsi="Arial" w:cs="Arial"/>
          <w:lang w:val="en-GB"/>
        </w:rPr>
        <w:t xml:space="preserve"> September</w:t>
      </w:r>
      <w:r w:rsidR="00811330" w:rsidRPr="00FA1739">
        <w:rPr>
          <w:rFonts w:ascii="Arial" w:hAnsi="Arial" w:cs="Arial"/>
          <w:lang w:val="en-GB"/>
        </w:rPr>
        <w:t xml:space="preserve"> </w:t>
      </w:r>
      <w:r w:rsidR="009053D4" w:rsidRPr="00FA1739">
        <w:rPr>
          <w:rFonts w:ascii="Arial" w:hAnsi="Arial" w:cs="Arial"/>
          <w:lang w:val="en-GB"/>
        </w:rPr>
        <w:t>2017</w:t>
      </w:r>
      <w:r w:rsidR="00E27FDA">
        <w:rPr>
          <w:rFonts w:ascii="Arial" w:hAnsi="Arial" w:cs="Arial"/>
          <w:lang w:val="en-GB"/>
        </w:rPr>
        <w:t>, 4pm</w:t>
      </w:r>
    </w:p>
    <w:p w14:paraId="29BC8D85" w14:textId="77777777" w:rsidR="00767A28" w:rsidRPr="00FA1739" w:rsidRDefault="00767A28" w:rsidP="00B74179">
      <w:pPr>
        <w:rPr>
          <w:rFonts w:ascii="Arial" w:hAnsi="Arial" w:cs="Arial"/>
          <w:sz w:val="20"/>
          <w:szCs w:val="20"/>
        </w:rPr>
      </w:pPr>
    </w:p>
    <w:tbl>
      <w:tblPr>
        <w:tblW w:w="10188" w:type="dxa"/>
        <w:tblLook w:val="01E0" w:firstRow="1" w:lastRow="1" w:firstColumn="1" w:lastColumn="1" w:noHBand="0" w:noVBand="0"/>
      </w:tblPr>
      <w:tblGrid>
        <w:gridCol w:w="2088"/>
        <w:gridCol w:w="8100"/>
      </w:tblGrid>
      <w:tr w:rsidR="000C0C55" w:rsidRPr="00FA1739" w14:paraId="5C2C224B" w14:textId="77777777" w:rsidTr="00FE3B3B">
        <w:trPr>
          <w:trHeight w:val="782"/>
        </w:trPr>
        <w:tc>
          <w:tcPr>
            <w:tcW w:w="2088" w:type="dxa"/>
          </w:tcPr>
          <w:p w14:paraId="418DF10C" w14:textId="6E835FC7" w:rsidR="000C0C55" w:rsidRPr="00FA1739" w:rsidRDefault="00236960" w:rsidP="00236960">
            <w:pPr>
              <w:rPr>
                <w:rFonts w:ascii="Arial" w:hAnsi="Arial" w:cs="Arial"/>
                <w:b/>
                <w:sz w:val="20"/>
                <w:szCs w:val="20"/>
              </w:rPr>
            </w:pPr>
            <w:r w:rsidRPr="00FA1739">
              <w:rPr>
                <w:rFonts w:ascii="Arial" w:hAnsi="Arial" w:cs="Arial"/>
                <w:b/>
                <w:sz w:val="20"/>
                <w:szCs w:val="20"/>
              </w:rPr>
              <w:t>DIALLING-IN</w:t>
            </w:r>
          </w:p>
        </w:tc>
        <w:tc>
          <w:tcPr>
            <w:tcW w:w="8100" w:type="dxa"/>
          </w:tcPr>
          <w:p w14:paraId="30558716" w14:textId="0C880328" w:rsidR="00AB6109" w:rsidRPr="00FA1739" w:rsidRDefault="00CB0F23" w:rsidP="002322D0">
            <w:pPr>
              <w:rPr>
                <w:rFonts w:ascii="Arial" w:hAnsi="Arial" w:cs="Arial"/>
                <w:color w:val="FFFFFF" w:themeColor="background1"/>
                <w:sz w:val="20"/>
                <w:szCs w:val="20"/>
              </w:rPr>
            </w:pPr>
            <w:r w:rsidRPr="00FA1739">
              <w:rPr>
                <w:rFonts w:ascii="Arial" w:hAnsi="Arial" w:cs="Arial"/>
                <w:sz w:val="20"/>
                <w:szCs w:val="20"/>
              </w:rPr>
              <w:t>Leslie Brissett</w:t>
            </w:r>
            <w:r w:rsidR="00C54A1A" w:rsidRPr="00FA1739">
              <w:rPr>
                <w:rFonts w:ascii="Arial" w:hAnsi="Arial" w:cs="Arial"/>
                <w:sz w:val="20"/>
                <w:szCs w:val="20"/>
              </w:rPr>
              <w:t xml:space="preserve"> (left 4:30pm</w:t>
            </w:r>
            <w:r w:rsidR="00CF5AEE" w:rsidRPr="00FA1739">
              <w:rPr>
                <w:rFonts w:ascii="Arial" w:hAnsi="Arial" w:cs="Arial"/>
                <w:sz w:val="20"/>
                <w:szCs w:val="20"/>
              </w:rPr>
              <w:t>, during item 2</w:t>
            </w:r>
            <w:r w:rsidR="00C54A1A" w:rsidRPr="00FA1739">
              <w:rPr>
                <w:rFonts w:ascii="Arial" w:hAnsi="Arial" w:cs="Arial"/>
                <w:sz w:val="20"/>
                <w:szCs w:val="20"/>
              </w:rPr>
              <w:t>)</w:t>
            </w:r>
            <w:r w:rsidR="002B3961" w:rsidRPr="00FA1739">
              <w:rPr>
                <w:rFonts w:ascii="Arial" w:hAnsi="Arial" w:cs="Arial"/>
                <w:sz w:val="20"/>
                <w:szCs w:val="20"/>
              </w:rPr>
              <w:t>, Joel Featherman</w:t>
            </w:r>
            <w:r w:rsidR="00A87874">
              <w:rPr>
                <w:rFonts w:ascii="Arial" w:hAnsi="Arial" w:cs="Arial"/>
                <w:sz w:val="20"/>
                <w:szCs w:val="20"/>
              </w:rPr>
              <w:t xml:space="preserve"> (from 4:20pm)</w:t>
            </w:r>
            <w:r w:rsidR="002B3961" w:rsidRPr="00FA1739">
              <w:rPr>
                <w:rFonts w:ascii="Arial" w:hAnsi="Arial" w:cs="Arial"/>
                <w:sz w:val="20"/>
                <w:szCs w:val="20"/>
              </w:rPr>
              <w:t xml:space="preserve">, </w:t>
            </w:r>
            <w:r w:rsidR="00D1389D" w:rsidRPr="00FA1739">
              <w:rPr>
                <w:rFonts w:ascii="Arial" w:hAnsi="Arial" w:cs="Arial"/>
                <w:sz w:val="20"/>
                <w:szCs w:val="20"/>
              </w:rPr>
              <w:t xml:space="preserve">Lee Newman (Mazars), Katherine Patel (Buzzacott), </w:t>
            </w:r>
            <w:r w:rsidR="002B3961" w:rsidRPr="00FA1739">
              <w:rPr>
                <w:rFonts w:ascii="Arial" w:hAnsi="Arial" w:cs="Arial"/>
                <w:sz w:val="20"/>
                <w:szCs w:val="20"/>
              </w:rPr>
              <w:t>Fiona Thompson</w:t>
            </w:r>
            <w:r w:rsidR="001D55C3" w:rsidRPr="00FA1739">
              <w:rPr>
                <w:rFonts w:ascii="Arial" w:hAnsi="Arial" w:cs="Arial"/>
                <w:sz w:val="20"/>
                <w:szCs w:val="20"/>
              </w:rPr>
              <w:t xml:space="preserve"> (Chair)</w:t>
            </w:r>
            <w:r w:rsidR="0068698A" w:rsidRPr="00FA1739">
              <w:rPr>
                <w:rFonts w:ascii="Arial" w:hAnsi="Arial" w:cs="Arial"/>
                <w:sz w:val="20"/>
                <w:szCs w:val="20"/>
              </w:rPr>
              <w:t>,</w:t>
            </w:r>
            <w:r w:rsidR="002322D0" w:rsidRPr="00FA1739">
              <w:rPr>
                <w:rFonts w:ascii="Arial" w:hAnsi="Arial" w:cs="Arial"/>
                <w:sz w:val="20"/>
                <w:szCs w:val="20"/>
              </w:rPr>
              <w:t xml:space="preserve"> </w:t>
            </w:r>
            <w:r w:rsidR="00AB6109" w:rsidRPr="00FA1739">
              <w:rPr>
                <w:rFonts w:ascii="Arial" w:hAnsi="Arial" w:cs="Arial"/>
                <w:sz w:val="20"/>
                <w:szCs w:val="20"/>
              </w:rPr>
              <w:t>Andy Wilson</w:t>
            </w:r>
          </w:p>
        </w:tc>
      </w:tr>
      <w:tr w:rsidR="000C0C55" w:rsidRPr="00FA1739" w14:paraId="1F4AAA02" w14:textId="77777777" w:rsidTr="00F51863">
        <w:trPr>
          <w:trHeight w:val="1082"/>
        </w:trPr>
        <w:tc>
          <w:tcPr>
            <w:tcW w:w="2088" w:type="dxa"/>
          </w:tcPr>
          <w:p w14:paraId="242C8624" w14:textId="4D2DD2C1" w:rsidR="000C0C55" w:rsidRPr="00FA1739" w:rsidRDefault="005A494C" w:rsidP="00B74179">
            <w:pPr>
              <w:rPr>
                <w:rFonts w:ascii="Arial" w:hAnsi="Arial" w:cs="Arial"/>
                <w:sz w:val="20"/>
                <w:szCs w:val="20"/>
              </w:rPr>
            </w:pPr>
            <w:r w:rsidRPr="00FA1739">
              <w:rPr>
                <w:rFonts w:ascii="Arial" w:hAnsi="Arial" w:cs="Arial"/>
                <w:b/>
                <w:sz w:val="20"/>
                <w:szCs w:val="20"/>
              </w:rPr>
              <w:t>PRESENT</w:t>
            </w:r>
          </w:p>
        </w:tc>
        <w:tc>
          <w:tcPr>
            <w:tcW w:w="8100" w:type="dxa"/>
          </w:tcPr>
          <w:p w14:paraId="64EAD06C" w14:textId="42480649" w:rsidR="00DD33C0" w:rsidRPr="00FA1739" w:rsidRDefault="00AB6109" w:rsidP="00D1389D">
            <w:pPr>
              <w:rPr>
                <w:rFonts w:ascii="Arial" w:hAnsi="Arial" w:cs="Arial"/>
                <w:sz w:val="20"/>
                <w:szCs w:val="20"/>
                <w:highlight w:val="yellow"/>
              </w:rPr>
            </w:pPr>
            <w:r w:rsidRPr="00FA1739">
              <w:rPr>
                <w:rFonts w:ascii="Arial" w:hAnsi="Arial" w:cs="Arial"/>
                <w:sz w:val="20"/>
                <w:szCs w:val="20"/>
              </w:rPr>
              <w:t xml:space="preserve">Mike Magras, </w:t>
            </w:r>
            <w:r w:rsidR="002B3961" w:rsidRPr="00FA1739">
              <w:rPr>
                <w:rFonts w:ascii="Arial" w:hAnsi="Arial" w:cs="Arial"/>
                <w:sz w:val="20"/>
                <w:szCs w:val="20"/>
              </w:rPr>
              <w:t>Graham Drummond (Director of Governance</w:t>
            </w:r>
            <w:r w:rsidR="00DB5331" w:rsidRPr="00FA1739">
              <w:rPr>
                <w:rFonts w:ascii="Arial" w:hAnsi="Arial" w:cs="Arial"/>
                <w:sz w:val="20"/>
                <w:szCs w:val="20"/>
              </w:rPr>
              <w:t>)</w:t>
            </w:r>
            <w:r w:rsidR="00F61E32" w:rsidRPr="00FA1739">
              <w:rPr>
                <w:rFonts w:ascii="Arial" w:hAnsi="Arial" w:cs="Arial"/>
                <w:sz w:val="20"/>
                <w:szCs w:val="20"/>
              </w:rPr>
              <w:t>,</w:t>
            </w:r>
            <w:r w:rsidR="00367B29" w:rsidRPr="00FA1739">
              <w:rPr>
                <w:rFonts w:ascii="Arial" w:hAnsi="Arial" w:cs="Arial"/>
                <w:i/>
                <w:sz w:val="20"/>
                <w:szCs w:val="20"/>
              </w:rPr>
              <w:t xml:space="preserve"> </w:t>
            </w:r>
            <w:r w:rsidR="00DA0F28" w:rsidRPr="00FA1739">
              <w:rPr>
                <w:rFonts w:ascii="Arial" w:hAnsi="Arial" w:cs="Arial"/>
                <w:sz w:val="20"/>
                <w:szCs w:val="20"/>
              </w:rPr>
              <w:t>Marcus Holder</w:t>
            </w:r>
            <w:r w:rsidR="00B12330" w:rsidRPr="00FA1739">
              <w:rPr>
                <w:rFonts w:ascii="Arial" w:hAnsi="Arial" w:cs="Arial"/>
                <w:sz w:val="20"/>
                <w:szCs w:val="20"/>
              </w:rPr>
              <w:t xml:space="preserve"> (</w:t>
            </w:r>
            <w:r w:rsidR="00DA0F28" w:rsidRPr="00FA1739">
              <w:rPr>
                <w:rFonts w:ascii="Arial" w:hAnsi="Arial" w:cs="Arial"/>
                <w:sz w:val="20"/>
                <w:szCs w:val="20"/>
              </w:rPr>
              <w:t xml:space="preserve">Interim </w:t>
            </w:r>
            <w:r w:rsidR="002B3961" w:rsidRPr="00FA1739">
              <w:rPr>
                <w:rFonts w:ascii="Arial" w:hAnsi="Arial" w:cs="Arial"/>
                <w:sz w:val="20"/>
                <w:szCs w:val="20"/>
              </w:rPr>
              <w:t xml:space="preserve">Group Finance Director), </w:t>
            </w:r>
            <w:r w:rsidR="005E2DD1" w:rsidRPr="00FA1739">
              <w:rPr>
                <w:rFonts w:ascii="Arial" w:hAnsi="Arial" w:cs="Arial"/>
                <w:sz w:val="20"/>
                <w:szCs w:val="20"/>
              </w:rPr>
              <w:t>Caireen Mitchell (</w:t>
            </w:r>
            <w:r w:rsidR="00DB27F1" w:rsidRPr="00FA1739">
              <w:rPr>
                <w:rFonts w:ascii="Arial" w:hAnsi="Arial" w:cs="Arial"/>
                <w:sz w:val="20"/>
                <w:szCs w:val="20"/>
              </w:rPr>
              <w:t>Group Director Planning and Performance</w:t>
            </w:r>
            <w:r w:rsidR="005E2DD1" w:rsidRPr="00FA1739">
              <w:rPr>
                <w:rFonts w:ascii="Arial" w:hAnsi="Arial" w:cs="Arial"/>
                <w:sz w:val="20"/>
                <w:szCs w:val="20"/>
              </w:rPr>
              <w:t>)</w:t>
            </w:r>
            <w:r w:rsidR="00DB27F1" w:rsidRPr="00FA1739">
              <w:rPr>
                <w:rFonts w:ascii="Arial" w:hAnsi="Arial" w:cs="Arial"/>
                <w:sz w:val="20"/>
                <w:szCs w:val="20"/>
              </w:rPr>
              <w:t xml:space="preserve">, </w:t>
            </w:r>
            <w:r w:rsidR="00691AD8" w:rsidRPr="00FA1739">
              <w:rPr>
                <w:rFonts w:ascii="Arial" w:hAnsi="Arial" w:cs="Arial"/>
                <w:sz w:val="20"/>
                <w:szCs w:val="20"/>
              </w:rPr>
              <w:t>Julie Ellis</w:t>
            </w:r>
            <w:r w:rsidR="00D9289C" w:rsidRPr="00FA1739">
              <w:rPr>
                <w:rFonts w:ascii="Arial" w:hAnsi="Arial" w:cs="Arial"/>
                <w:sz w:val="20"/>
                <w:szCs w:val="20"/>
              </w:rPr>
              <w:t xml:space="preserve"> (</w:t>
            </w:r>
            <w:r w:rsidR="000C7B7C" w:rsidRPr="00FA1739">
              <w:rPr>
                <w:rFonts w:ascii="Arial" w:hAnsi="Arial" w:cs="Arial"/>
                <w:sz w:val="20"/>
                <w:szCs w:val="20"/>
              </w:rPr>
              <w:t>Governance Officer</w:t>
            </w:r>
            <w:r w:rsidR="00D9289C" w:rsidRPr="00FA1739">
              <w:rPr>
                <w:rFonts w:ascii="Arial" w:hAnsi="Arial" w:cs="Arial"/>
                <w:sz w:val="20"/>
                <w:szCs w:val="20"/>
              </w:rPr>
              <w:t>)</w:t>
            </w:r>
            <w:r w:rsidR="004C037E" w:rsidRPr="00FA1739">
              <w:rPr>
                <w:rFonts w:ascii="Arial" w:hAnsi="Arial" w:cs="Arial"/>
                <w:sz w:val="20"/>
                <w:szCs w:val="20"/>
              </w:rPr>
              <w:t>, Claire</w:t>
            </w:r>
            <w:bookmarkStart w:id="0" w:name="_GoBack"/>
            <w:bookmarkEnd w:id="0"/>
            <w:r w:rsidR="004C037E" w:rsidRPr="00FA1739">
              <w:rPr>
                <w:rFonts w:ascii="Arial" w:hAnsi="Arial" w:cs="Arial"/>
                <w:sz w:val="20"/>
                <w:szCs w:val="20"/>
              </w:rPr>
              <w:t xml:space="preserve"> Collins (Group Director of HR &amp;OD) </w:t>
            </w:r>
          </w:p>
        </w:tc>
      </w:tr>
      <w:tr w:rsidR="000C0C55" w:rsidRPr="00FA1739" w14:paraId="3240DECC" w14:textId="77777777" w:rsidTr="00D03B8E">
        <w:tc>
          <w:tcPr>
            <w:tcW w:w="2088" w:type="dxa"/>
          </w:tcPr>
          <w:p w14:paraId="0E68E25A" w14:textId="77777777" w:rsidR="000C0C55" w:rsidRPr="00FA1739" w:rsidRDefault="000C0C55" w:rsidP="00B74179">
            <w:pPr>
              <w:rPr>
                <w:rFonts w:ascii="Arial" w:hAnsi="Arial" w:cs="Arial"/>
                <w:sz w:val="20"/>
                <w:szCs w:val="20"/>
              </w:rPr>
            </w:pPr>
            <w:r w:rsidRPr="00FA1739">
              <w:rPr>
                <w:rFonts w:ascii="Arial" w:hAnsi="Arial" w:cs="Arial"/>
                <w:b/>
                <w:sz w:val="20"/>
                <w:szCs w:val="20"/>
              </w:rPr>
              <w:t>APOLOGIES</w:t>
            </w:r>
          </w:p>
        </w:tc>
        <w:tc>
          <w:tcPr>
            <w:tcW w:w="8100" w:type="dxa"/>
          </w:tcPr>
          <w:p w14:paraId="68C03F14" w14:textId="0172A7C9" w:rsidR="00DB27F1" w:rsidRPr="00FA1739" w:rsidRDefault="00906190" w:rsidP="00992FA1">
            <w:pPr>
              <w:rPr>
                <w:rFonts w:ascii="Arial" w:hAnsi="Arial" w:cs="Arial"/>
                <w:sz w:val="20"/>
                <w:szCs w:val="20"/>
              </w:rPr>
            </w:pPr>
            <w:r w:rsidRPr="00FA1739">
              <w:rPr>
                <w:rFonts w:ascii="Arial" w:hAnsi="Arial" w:cs="Arial"/>
                <w:sz w:val="20"/>
                <w:szCs w:val="20"/>
              </w:rPr>
              <w:t>None</w:t>
            </w:r>
          </w:p>
        </w:tc>
      </w:tr>
    </w:tbl>
    <w:p w14:paraId="7DB00D99" w14:textId="77777777" w:rsidR="00DB27F1" w:rsidRPr="00FA1739" w:rsidRDefault="00DB27F1" w:rsidP="00B74179">
      <w:pPr>
        <w:pStyle w:val="Heading1"/>
        <w:tabs>
          <w:tab w:val="left" w:pos="648"/>
          <w:tab w:val="left" w:pos="9469"/>
        </w:tabs>
        <w:rPr>
          <w:rFonts w:ascii="Arial" w:hAnsi="Arial" w:cs="Arial"/>
          <w:sz w:val="20"/>
          <w:szCs w:val="20"/>
        </w:rPr>
      </w:pPr>
    </w:p>
    <w:p w14:paraId="13BAEFB0" w14:textId="1572863C" w:rsidR="00324918" w:rsidRPr="00FA1739" w:rsidRDefault="00992FA1" w:rsidP="00334BE6">
      <w:pPr>
        <w:rPr>
          <w:rFonts w:ascii="Arial" w:hAnsi="Arial" w:cs="Arial"/>
          <w:sz w:val="20"/>
          <w:szCs w:val="20"/>
        </w:rPr>
      </w:pPr>
      <w:r w:rsidRPr="00FA1739">
        <w:rPr>
          <w:rFonts w:ascii="Arial" w:hAnsi="Arial" w:cs="Arial"/>
          <w:sz w:val="20"/>
          <w:szCs w:val="20"/>
        </w:rPr>
        <w:t xml:space="preserve">The Chair </w:t>
      </w:r>
      <w:r w:rsidR="00AF7E08" w:rsidRPr="00FA1739">
        <w:rPr>
          <w:rFonts w:ascii="Arial" w:hAnsi="Arial" w:cs="Arial"/>
          <w:sz w:val="20"/>
          <w:szCs w:val="20"/>
        </w:rPr>
        <w:t>welcomed everyone to this telephone conference.  This extraordinary meeting of the Audit Committee was convened to deal with items of business that required attention at an earlier stage of the 2017/1</w:t>
      </w:r>
      <w:r w:rsidR="004A2A47">
        <w:rPr>
          <w:rFonts w:ascii="Arial" w:hAnsi="Arial" w:cs="Arial"/>
          <w:sz w:val="20"/>
          <w:szCs w:val="20"/>
        </w:rPr>
        <w:t>8</w:t>
      </w:r>
      <w:r w:rsidR="00AF7E08" w:rsidRPr="00FA1739">
        <w:rPr>
          <w:rFonts w:ascii="Arial" w:hAnsi="Arial" w:cs="Arial"/>
          <w:sz w:val="20"/>
          <w:szCs w:val="20"/>
        </w:rPr>
        <w:t xml:space="preserve"> academic year than the scheduled first meeting in November.   </w:t>
      </w:r>
    </w:p>
    <w:p w14:paraId="0589DE66" w14:textId="77777777" w:rsidR="00992FA1" w:rsidRPr="00FA1739" w:rsidRDefault="00992FA1" w:rsidP="00992FA1">
      <w:pPr>
        <w:rPr>
          <w:sz w:val="20"/>
          <w:szCs w:val="20"/>
        </w:rPr>
      </w:pPr>
    </w:p>
    <w:tbl>
      <w:tblPr>
        <w:tblW w:w="10774" w:type="dxa"/>
        <w:tblInd w:w="-172" w:type="dxa"/>
        <w:tblLayout w:type="fixed"/>
        <w:tblLook w:val="0000" w:firstRow="0" w:lastRow="0" w:firstColumn="0" w:lastColumn="0" w:noHBand="0" w:noVBand="0"/>
      </w:tblPr>
      <w:tblGrid>
        <w:gridCol w:w="568"/>
        <w:gridCol w:w="8930"/>
        <w:gridCol w:w="1276"/>
      </w:tblGrid>
      <w:tr w:rsidR="002F071D" w:rsidRPr="00FA1739" w14:paraId="61DE75CC" w14:textId="77777777" w:rsidTr="00324918">
        <w:trPr>
          <w:trHeight w:val="333"/>
        </w:trPr>
        <w:tc>
          <w:tcPr>
            <w:tcW w:w="10774" w:type="dxa"/>
            <w:gridSpan w:val="3"/>
          </w:tcPr>
          <w:p w14:paraId="1525B005" w14:textId="77777777" w:rsidR="002F071D" w:rsidRPr="00FA1739" w:rsidRDefault="002F071D" w:rsidP="00B74179">
            <w:pPr>
              <w:pStyle w:val="Heading1"/>
              <w:rPr>
                <w:rFonts w:ascii="Arial" w:hAnsi="Arial" w:cs="Arial"/>
                <w:sz w:val="20"/>
                <w:szCs w:val="20"/>
              </w:rPr>
            </w:pPr>
            <w:r w:rsidRPr="00FA1739">
              <w:rPr>
                <w:rFonts w:ascii="Arial" w:hAnsi="Arial" w:cs="Arial"/>
                <w:sz w:val="20"/>
                <w:szCs w:val="20"/>
              </w:rPr>
              <w:t>Reports for approval or discussion</w:t>
            </w:r>
          </w:p>
        </w:tc>
      </w:tr>
      <w:tr w:rsidR="005672A4" w:rsidRPr="00FA1739" w14:paraId="7CE65811" w14:textId="77777777" w:rsidTr="0001544A">
        <w:trPr>
          <w:trHeight w:val="333"/>
        </w:trPr>
        <w:tc>
          <w:tcPr>
            <w:tcW w:w="568" w:type="dxa"/>
          </w:tcPr>
          <w:p w14:paraId="2E5A05FA" w14:textId="77777777" w:rsidR="005672A4" w:rsidRPr="00FA1739" w:rsidRDefault="005672A4" w:rsidP="00B74179">
            <w:pPr>
              <w:rPr>
                <w:rFonts w:ascii="Arial" w:hAnsi="Arial" w:cs="Arial"/>
                <w:b/>
                <w:sz w:val="20"/>
                <w:szCs w:val="20"/>
              </w:rPr>
            </w:pPr>
            <w:r w:rsidRPr="00FA1739">
              <w:rPr>
                <w:rFonts w:ascii="Arial" w:hAnsi="Arial" w:cs="Arial"/>
                <w:b/>
                <w:sz w:val="20"/>
                <w:szCs w:val="20"/>
              </w:rPr>
              <w:t>1.</w:t>
            </w:r>
          </w:p>
        </w:tc>
        <w:tc>
          <w:tcPr>
            <w:tcW w:w="8930" w:type="dxa"/>
          </w:tcPr>
          <w:p w14:paraId="4EA40CC1" w14:textId="29CBA89B" w:rsidR="005672A4" w:rsidRPr="00FA1739" w:rsidRDefault="00D95E48" w:rsidP="005942A8">
            <w:pPr>
              <w:pStyle w:val="Heading1"/>
              <w:rPr>
                <w:rFonts w:ascii="Arial" w:hAnsi="Arial" w:cs="Arial"/>
                <w:sz w:val="20"/>
                <w:szCs w:val="20"/>
              </w:rPr>
            </w:pPr>
            <w:r w:rsidRPr="00FA1739">
              <w:rPr>
                <w:rFonts w:ascii="Arial" w:hAnsi="Arial" w:cs="Arial"/>
                <w:sz w:val="20"/>
                <w:szCs w:val="20"/>
              </w:rPr>
              <w:t>EXTERNAL AUDIT PLAN</w:t>
            </w:r>
          </w:p>
        </w:tc>
        <w:tc>
          <w:tcPr>
            <w:tcW w:w="1276" w:type="dxa"/>
          </w:tcPr>
          <w:p w14:paraId="068A2627" w14:textId="77777777" w:rsidR="005672A4" w:rsidRPr="00FA1739" w:rsidRDefault="00953559" w:rsidP="00B74179">
            <w:pPr>
              <w:pStyle w:val="Heading1"/>
              <w:rPr>
                <w:rFonts w:ascii="Arial" w:hAnsi="Arial" w:cs="Arial"/>
                <w:sz w:val="20"/>
                <w:szCs w:val="20"/>
              </w:rPr>
            </w:pPr>
            <w:r w:rsidRPr="00FA1739">
              <w:rPr>
                <w:rFonts w:ascii="Arial" w:hAnsi="Arial" w:cs="Arial"/>
                <w:sz w:val="20"/>
                <w:szCs w:val="20"/>
              </w:rPr>
              <w:t>Action</w:t>
            </w:r>
          </w:p>
        </w:tc>
      </w:tr>
      <w:tr w:rsidR="005672A4" w:rsidRPr="00FA1739" w14:paraId="4EC8C97D" w14:textId="77777777" w:rsidTr="003C277B">
        <w:trPr>
          <w:trHeight w:val="3762"/>
        </w:trPr>
        <w:tc>
          <w:tcPr>
            <w:tcW w:w="568" w:type="dxa"/>
          </w:tcPr>
          <w:p w14:paraId="2BCD8355" w14:textId="77777777" w:rsidR="005672A4" w:rsidRPr="00FA1739" w:rsidRDefault="005672A4" w:rsidP="00B74179">
            <w:pPr>
              <w:rPr>
                <w:rFonts w:ascii="Arial" w:hAnsi="Arial" w:cs="Arial"/>
                <w:b/>
                <w:sz w:val="20"/>
                <w:szCs w:val="20"/>
              </w:rPr>
            </w:pPr>
          </w:p>
        </w:tc>
        <w:tc>
          <w:tcPr>
            <w:tcW w:w="8930" w:type="dxa"/>
          </w:tcPr>
          <w:p w14:paraId="16047B4C" w14:textId="02B16E56" w:rsidR="004F5939" w:rsidRPr="00FA1739" w:rsidRDefault="004F5939" w:rsidP="00D973FA">
            <w:pPr>
              <w:pStyle w:val="Heading1"/>
              <w:rPr>
                <w:rFonts w:ascii="Arial" w:hAnsi="Arial" w:cs="Arial"/>
                <w:b w:val="0"/>
                <w:sz w:val="20"/>
                <w:szCs w:val="20"/>
              </w:rPr>
            </w:pPr>
            <w:r w:rsidRPr="00FA1739">
              <w:rPr>
                <w:rFonts w:ascii="Arial" w:hAnsi="Arial" w:cs="Arial"/>
                <w:b w:val="0"/>
                <w:sz w:val="20"/>
                <w:szCs w:val="20"/>
              </w:rPr>
              <w:t xml:space="preserve">The </w:t>
            </w:r>
            <w:r w:rsidR="00C95CBB" w:rsidRPr="00FA1739">
              <w:rPr>
                <w:rFonts w:ascii="Arial" w:hAnsi="Arial" w:cs="Arial"/>
                <w:b w:val="0"/>
                <w:sz w:val="20"/>
                <w:szCs w:val="20"/>
              </w:rPr>
              <w:t>Ex</w:t>
            </w:r>
            <w:r w:rsidRPr="00FA1739">
              <w:rPr>
                <w:rFonts w:ascii="Arial" w:hAnsi="Arial" w:cs="Arial"/>
                <w:b w:val="0"/>
                <w:sz w:val="20"/>
                <w:szCs w:val="20"/>
              </w:rPr>
              <w:t>ternal Audit</w:t>
            </w:r>
            <w:r w:rsidR="008A1E35" w:rsidRPr="00FA1739">
              <w:rPr>
                <w:rFonts w:ascii="Arial" w:hAnsi="Arial" w:cs="Arial"/>
                <w:b w:val="0"/>
                <w:sz w:val="20"/>
                <w:szCs w:val="20"/>
              </w:rPr>
              <w:t xml:space="preserve"> Plan </w:t>
            </w:r>
            <w:r w:rsidR="002A0802" w:rsidRPr="00FA1739">
              <w:rPr>
                <w:rFonts w:ascii="Arial" w:hAnsi="Arial" w:cs="Arial"/>
                <w:b w:val="0"/>
                <w:sz w:val="20"/>
                <w:szCs w:val="20"/>
              </w:rPr>
              <w:t>for the audit of financial statements, the regularity assurance and the Teachers’ Pensions Scheme for the year ending 31</w:t>
            </w:r>
            <w:r w:rsidR="002A0802" w:rsidRPr="00FA1739">
              <w:rPr>
                <w:rFonts w:ascii="Arial" w:hAnsi="Arial" w:cs="Arial"/>
                <w:b w:val="0"/>
                <w:sz w:val="20"/>
                <w:szCs w:val="20"/>
                <w:vertAlign w:val="superscript"/>
              </w:rPr>
              <w:t>st</w:t>
            </w:r>
            <w:r w:rsidR="002A0802" w:rsidRPr="00FA1739">
              <w:rPr>
                <w:rFonts w:ascii="Arial" w:hAnsi="Arial" w:cs="Arial"/>
                <w:b w:val="0"/>
                <w:sz w:val="20"/>
                <w:szCs w:val="20"/>
              </w:rPr>
              <w:t xml:space="preserve"> July 2017 </w:t>
            </w:r>
            <w:r w:rsidR="008A1E35" w:rsidRPr="00FA1739">
              <w:rPr>
                <w:rFonts w:ascii="Arial" w:hAnsi="Arial" w:cs="Arial"/>
                <w:b w:val="0"/>
                <w:sz w:val="20"/>
                <w:szCs w:val="20"/>
              </w:rPr>
              <w:t xml:space="preserve">by </w:t>
            </w:r>
            <w:r w:rsidR="00C95CBB" w:rsidRPr="00FA1739">
              <w:rPr>
                <w:rFonts w:ascii="Arial" w:hAnsi="Arial" w:cs="Arial"/>
                <w:b w:val="0"/>
                <w:sz w:val="20"/>
                <w:szCs w:val="20"/>
              </w:rPr>
              <w:t>Buzzacott</w:t>
            </w:r>
            <w:r w:rsidR="008A1E35" w:rsidRPr="00FA1739">
              <w:rPr>
                <w:rFonts w:ascii="Arial" w:hAnsi="Arial" w:cs="Arial"/>
                <w:b w:val="0"/>
                <w:sz w:val="20"/>
                <w:szCs w:val="20"/>
              </w:rPr>
              <w:t xml:space="preserve"> was considered.  </w:t>
            </w:r>
            <w:r w:rsidR="00BD5C95" w:rsidRPr="00FA1739">
              <w:rPr>
                <w:rFonts w:ascii="Arial" w:hAnsi="Arial" w:cs="Arial"/>
                <w:b w:val="0"/>
                <w:sz w:val="20"/>
                <w:szCs w:val="20"/>
              </w:rPr>
              <w:t>This item had been deferred from the meeting of the 13</w:t>
            </w:r>
            <w:r w:rsidR="00BD5C95" w:rsidRPr="00FA1739">
              <w:rPr>
                <w:rFonts w:ascii="Arial" w:hAnsi="Arial" w:cs="Arial"/>
                <w:b w:val="0"/>
                <w:sz w:val="20"/>
                <w:szCs w:val="20"/>
                <w:vertAlign w:val="superscript"/>
              </w:rPr>
              <w:t>th</w:t>
            </w:r>
            <w:r w:rsidR="00BD5C95" w:rsidRPr="00FA1739">
              <w:rPr>
                <w:rFonts w:ascii="Arial" w:hAnsi="Arial" w:cs="Arial"/>
                <w:b w:val="0"/>
                <w:sz w:val="20"/>
                <w:szCs w:val="20"/>
              </w:rPr>
              <w:t xml:space="preserve"> June pending the appointment of auditors. </w:t>
            </w:r>
            <w:r w:rsidR="008A1E35" w:rsidRPr="00FA1739">
              <w:rPr>
                <w:rFonts w:ascii="Arial" w:hAnsi="Arial" w:cs="Arial"/>
                <w:b w:val="0"/>
                <w:sz w:val="20"/>
                <w:szCs w:val="20"/>
              </w:rPr>
              <w:t>The committee noted:</w:t>
            </w:r>
          </w:p>
          <w:p w14:paraId="1205E52F" w14:textId="66A9C961" w:rsidR="00422ED3" w:rsidRPr="00FA1739" w:rsidRDefault="00422ED3" w:rsidP="00735E0A">
            <w:pPr>
              <w:pStyle w:val="ListParagraph"/>
              <w:numPr>
                <w:ilvl w:val="0"/>
                <w:numId w:val="17"/>
              </w:numPr>
              <w:ind w:left="313"/>
              <w:rPr>
                <w:rFonts w:ascii="Arial" w:hAnsi="Arial" w:cs="Arial"/>
                <w:sz w:val="20"/>
                <w:szCs w:val="20"/>
              </w:rPr>
            </w:pPr>
            <w:r w:rsidRPr="00FA1739">
              <w:rPr>
                <w:rFonts w:ascii="Arial" w:hAnsi="Arial" w:cs="Arial"/>
                <w:sz w:val="20"/>
                <w:szCs w:val="20"/>
              </w:rPr>
              <w:t>There are no major changes to the reporting requirements</w:t>
            </w:r>
            <w:r w:rsidR="004A2A47">
              <w:rPr>
                <w:rFonts w:ascii="Arial" w:hAnsi="Arial" w:cs="Arial"/>
                <w:sz w:val="20"/>
                <w:szCs w:val="20"/>
              </w:rPr>
              <w:t>, as compared to previous years</w:t>
            </w:r>
            <w:r w:rsidRPr="00FA1739">
              <w:rPr>
                <w:rFonts w:ascii="Arial" w:hAnsi="Arial" w:cs="Arial"/>
                <w:sz w:val="20"/>
                <w:szCs w:val="20"/>
              </w:rPr>
              <w:t>;</w:t>
            </w:r>
          </w:p>
          <w:p w14:paraId="51C94618" w14:textId="58EDDB5D" w:rsidR="0061090E" w:rsidRPr="00FA1739" w:rsidRDefault="00C95CBB" w:rsidP="00735E0A">
            <w:pPr>
              <w:pStyle w:val="ListParagraph"/>
              <w:numPr>
                <w:ilvl w:val="0"/>
                <w:numId w:val="17"/>
              </w:numPr>
              <w:ind w:left="313"/>
              <w:rPr>
                <w:rFonts w:ascii="Arial" w:hAnsi="Arial" w:cs="Arial"/>
                <w:sz w:val="20"/>
                <w:szCs w:val="20"/>
              </w:rPr>
            </w:pPr>
            <w:r w:rsidRPr="00FA1739">
              <w:rPr>
                <w:rFonts w:ascii="Arial" w:hAnsi="Arial" w:cs="Arial"/>
                <w:sz w:val="20"/>
                <w:szCs w:val="20"/>
              </w:rPr>
              <w:t>The financial statement</w:t>
            </w:r>
            <w:r w:rsidR="0061090E" w:rsidRPr="00FA1739">
              <w:rPr>
                <w:rFonts w:ascii="Arial" w:hAnsi="Arial" w:cs="Arial"/>
                <w:sz w:val="20"/>
                <w:szCs w:val="20"/>
              </w:rPr>
              <w:t>s being drafted will be the</w:t>
            </w:r>
            <w:r w:rsidRPr="00FA1739">
              <w:rPr>
                <w:rFonts w:ascii="Arial" w:hAnsi="Arial" w:cs="Arial"/>
                <w:sz w:val="20"/>
                <w:szCs w:val="20"/>
              </w:rPr>
              <w:t xml:space="preserve"> first</w:t>
            </w:r>
            <w:r w:rsidR="0061090E" w:rsidRPr="00FA1739">
              <w:rPr>
                <w:rFonts w:ascii="Arial" w:hAnsi="Arial" w:cs="Arial"/>
                <w:sz w:val="20"/>
                <w:szCs w:val="20"/>
              </w:rPr>
              <w:t xml:space="preserve"> to be c</w:t>
            </w:r>
            <w:r w:rsidR="00EA11E9" w:rsidRPr="00FA1739">
              <w:rPr>
                <w:rFonts w:ascii="Arial" w:hAnsi="Arial" w:cs="Arial"/>
                <w:sz w:val="20"/>
                <w:szCs w:val="20"/>
              </w:rPr>
              <w:t>ompiled in respect of the merged</w:t>
            </w:r>
            <w:r w:rsidR="0061090E" w:rsidRPr="00FA1739">
              <w:rPr>
                <w:rFonts w:ascii="Arial" w:hAnsi="Arial" w:cs="Arial"/>
                <w:sz w:val="20"/>
                <w:szCs w:val="20"/>
              </w:rPr>
              <w:t xml:space="preserve"> colleges, though as the colleges aligned their </w:t>
            </w:r>
            <w:r w:rsidR="00F01974" w:rsidRPr="00FA1739">
              <w:rPr>
                <w:rFonts w:ascii="Arial" w:hAnsi="Arial" w:cs="Arial"/>
                <w:sz w:val="20"/>
                <w:szCs w:val="20"/>
              </w:rPr>
              <w:t>account</w:t>
            </w:r>
            <w:r w:rsidR="00F01974">
              <w:rPr>
                <w:rFonts w:ascii="Arial" w:hAnsi="Arial" w:cs="Arial"/>
                <w:sz w:val="20"/>
                <w:szCs w:val="20"/>
              </w:rPr>
              <w:t>ing policies</w:t>
            </w:r>
            <w:r w:rsidR="00F01974" w:rsidRPr="00FA1739">
              <w:rPr>
                <w:rFonts w:ascii="Arial" w:hAnsi="Arial" w:cs="Arial"/>
                <w:sz w:val="20"/>
                <w:szCs w:val="20"/>
              </w:rPr>
              <w:t xml:space="preserve"> </w:t>
            </w:r>
            <w:r w:rsidR="0061090E" w:rsidRPr="00FA1739">
              <w:rPr>
                <w:rFonts w:ascii="Arial" w:hAnsi="Arial" w:cs="Arial"/>
                <w:sz w:val="20"/>
                <w:szCs w:val="20"/>
              </w:rPr>
              <w:t>last year, no</w:t>
            </w:r>
            <w:r w:rsidR="00EA11E9" w:rsidRPr="00FA1739">
              <w:rPr>
                <w:rFonts w:ascii="Arial" w:hAnsi="Arial" w:cs="Arial"/>
                <w:sz w:val="20"/>
                <w:szCs w:val="20"/>
              </w:rPr>
              <w:t xml:space="preserve"> </w:t>
            </w:r>
            <w:r w:rsidR="0061090E" w:rsidRPr="00FA1739">
              <w:rPr>
                <w:rFonts w:ascii="Arial" w:hAnsi="Arial" w:cs="Arial"/>
                <w:sz w:val="20"/>
                <w:szCs w:val="20"/>
              </w:rPr>
              <w:t>difficulties</w:t>
            </w:r>
            <w:r w:rsidR="00EA11E9" w:rsidRPr="00FA1739">
              <w:rPr>
                <w:rFonts w:ascii="Arial" w:hAnsi="Arial" w:cs="Arial"/>
                <w:sz w:val="20"/>
                <w:szCs w:val="20"/>
              </w:rPr>
              <w:t xml:space="preserve"> are envisaged</w:t>
            </w:r>
            <w:r w:rsidR="00F01974">
              <w:rPr>
                <w:rFonts w:ascii="Arial" w:hAnsi="Arial" w:cs="Arial"/>
                <w:sz w:val="20"/>
                <w:szCs w:val="20"/>
              </w:rPr>
              <w:t xml:space="preserve"> in this area</w:t>
            </w:r>
            <w:r w:rsidR="0061090E" w:rsidRPr="00FA1739">
              <w:rPr>
                <w:rFonts w:ascii="Arial" w:hAnsi="Arial" w:cs="Arial"/>
                <w:sz w:val="20"/>
                <w:szCs w:val="20"/>
              </w:rPr>
              <w:t>;</w:t>
            </w:r>
          </w:p>
          <w:p w14:paraId="614DCDDA" w14:textId="0563026C" w:rsidR="0061090E" w:rsidRPr="00FA1739" w:rsidRDefault="0061090E" w:rsidP="00735E0A">
            <w:pPr>
              <w:pStyle w:val="ListParagraph"/>
              <w:numPr>
                <w:ilvl w:val="0"/>
                <w:numId w:val="17"/>
              </w:numPr>
              <w:ind w:left="313"/>
              <w:rPr>
                <w:rFonts w:ascii="Arial" w:hAnsi="Arial" w:cs="Arial"/>
                <w:sz w:val="20"/>
                <w:szCs w:val="20"/>
              </w:rPr>
            </w:pPr>
            <w:r w:rsidRPr="00FA1739">
              <w:rPr>
                <w:rFonts w:ascii="Arial" w:hAnsi="Arial" w:cs="Arial"/>
                <w:sz w:val="20"/>
                <w:szCs w:val="20"/>
              </w:rPr>
              <w:t>There remain some inconsistencies in the treatment of transactions between the colleges</w:t>
            </w:r>
            <w:r w:rsidR="00F01974">
              <w:rPr>
                <w:rFonts w:ascii="Arial" w:hAnsi="Arial" w:cs="Arial"/>
                <w:sz w:val="20"/>
                <w:szCs w:val="20"/>
              </w:rPr>
              <w:t xml:space="preserve"> and the </w:t>
            </w:r>
            <w:r w:rsidR="00D35AE8">
              <w:rPr>
                <w:rFonts w:ascii="Arial" w:hAnsi="Arial" w:cs="Arial"/>
                <w:sz w:val="20"/>
                <w:szCs w:val="20"/>
              </w:rPr>
              <w:t>harmonisation of</w:t>
            </w:r>
            <w:r w:rsidR="00F01974">
              <w:rPr>
                <w:rFonts w:ascii="Arial" w:hAnsi="Arial" w:cs="Arial"/>
                <w:sz w:val="20"/>
                <w:szCs w:val="20"/>
              </w:rPr>
              <w:t xml:space="preserve"> accounting changes would require extra focus</w:t>
            </w:r>
            <w:r w:rsidRPr="00FA1739">
              <w:rPr>
                <w:rFonts w:ascii="Arial" w:hAnsi="Arial" w:cs="Arial"/>
                <w:sz w:val="20"/>
                <w:szCs w:val="20"/>
              </w:rPr>
              <w:t>.</w:t>
            </w:r>
            <w:r w:rsidR="00576888" w:rsidRPr="00FA1739">
              <w:rPr>
                <w:rFonts w:ascii="Arial" w:hAnsi="Arial" w:cs="Arial"/>
                <w:sz w:val="20"/>
                <w:szCs w:val="20"/>
              </w:rPr>
              <w:t xml:space="preserve">  For example, City and Islington College had </w:t>
            </w:r>
            <w:r w:rsidR="00451CF0" w:rsidRPr="00FA1739">
              <w:rPr>
                <w:rFonts w:ascii="Arial" w:hAnsi="Arial" w:cs="Arial"/>
                <w:sz w:val="20"/>
                <w:szCs w:val="20"/>
              </w:rPr>
              <w:t>not recognised fee</w:t>
            </w:r>
            <w:r w:rsidR="00576888" w:rsidRPr="00FA1739">
              <w:rPr>
                <w:rFonts w:ascii="Arial" w:hAnsi="Arial" w:cs="Arial"/>
                <w:sz w:val="20"/>
                <w:szCs w:val="20"/>
              </w:rPr>
              <w:t xml:space="preserve"> debtor</w:t>
            </w:r>
            <w:r w:rsidR="00451CF0" w:rsidRPr="00FA1739">
              <w:rPr>
                <w:rFonts w:ascii="Arial" w:hAnsi="Arial" w:cs="Arial"/>
                <w:sz w:val="20"/>
                <w:szCs w:val="20"/>
              </w:rPr>
              <w:t>s in the financial statements until 2015/6</w:t>
            </w:r>
            <w:r w:rsidR="00F01974">
              <w:rPr>
                <w:rFonts w:ascii="Arial" w:hAnsi="Arial" w:cs="Arial"/>
                <w:sz w:val="20"/>
                <w:szCs w:val="20"/>
              </w:rPr>
              <w:t>, and some misunderstandings had arisen over the treatment of capital and revenue items</w:t>
            </w:r>
            <w:r w:rsidR="00576888" w:rsidRPr="00FA1739">
              <w:rPr>
                <w:rFonts w:ascii="Arial" w:hAnsi="Arial" w:cs="Arial"/>
                <w:sz w:val="20"/>
                <w:szCs w:val="20"/>
              </w:rPr>
              <w:t>;</w:t>
            </w:r>
            <w:r w:rsidRPr="00FA1739">
              <w:rPr>
                <w:rFonts w:ascii="Arial" w:hAnsi="Arial" w:cs="Arial"/>
                <w:sz w:val="20"/>
                <w:szCs w:val="20"/>
              </w:rPr>
              <w:t xml:space="preserve">  </w:t>
            </w:r>
          </w:p>
          <w:p w14:paraId="1424F9A4" w14:textId="380563B7" w:rsidR="00721844" w:rsidRDefault="00D4493C" w:rsidP="00735E0A">
            <w:pPr>
              <w:pStyle w:val="ListParagraph"/>
              <w:numPr>
                <w:ilvl w:val="0"/>
                <w:numId w:val="17"/>
              </w:numPr>
              <w:ind w:left="313"/>
              <w:rPr>
                <w:rFonts w:ascii="Arial" w:hAnsi="Arial" w:cs="Arial"/>
                <w:sz w:val="20"/>
                <w:szCs w:val="20"/>
              </w:rPr>
            </w:pPr>
            <w:r w:rsidRPr="00FA1739">
              <w:rPr>
                <w:rFonts w:ascii="Arial" w:hAnsi="Arial" w:cs="Arial"/>
                <w:sz w:val="20"/>
                <w:szCs w:val="20"/>
              </w:rPr>
              <w:t>The auditors are under a duty to report any material financial misstatements</w:t>
            </w:r>
            <w:r w:rsidR="008A7677" w:rsidRPr="00FA1739">
              <w:rPr>
                <w:rFonts w:ascii="Arial" w:hAnsi="Arial" w:cs="Arial"/>
                <w:sz w:val="20"/>
                <w:szCs w:val="20"/>
              </w:rPr>
              <w:t>.</w:t>
            </w:r>
            <w:r w:rsidRPr="00FA1739">
              <w:rPr>
                <w:rFonts w:ascii="Arial" w:hAnsi="Arial" w:cs="Arial"/>
                <w:sz w:val="20"/>
                <w:szCs w:val="20"/>
              </w:rPr>
              <w:t xml:space="preserve"> The recent regularity audit </w:t>
            </w:r>
            <w:r w:rsidR="004A2A47">
              <w:rPr>
                <w:rFonts w:ascii="Arial" w:hAnsi="Arial" w:cs="Arial"/>
                <w:sz w:val="20"/>
                <w:szCs w:val="20"/>
              </w:rPr>
              <w:t xml:space="preserve">identified no areas of concern. </w:t>
            </w:r>
            <w:r w:rsidR="008A7677" w:rsidRPr="00FA1739">
              <w:rPr>
                <w:rFonts w:ascii="Arial" w:hAnsi="Arial" w:cs="Arial"/>
                <w:sz w:val="20"/>
                <w:szCs w:val="20"/>
              </w:rPr>
              <w:t xml:space="preserve">The </w:t>
            </w:r>
            <w:r w:rsidR="004A2A47">
              <w:rPr>
                <w:rFonts w:ascii="Arial" w:hAnsi="Arial" w:cs="Arial"/>
                <w:sz w:val="20"/>
                <w:szCs w:val="20"/>
              </w:rPr>
              <w:t xml:space="preserve">external </w:t>
            </w:r>
            <w:r w:rsidR="008A7677" w:rsidRPr="00FA1739">
              <w:rPr>
                <w:rFonts w:ascii="Arial" w:hAnsi="Arial" w:cs="Arial"/>
                <w:sz w:val="20"/>
                <w:szCs w:val="20"/>
              </w:rPr>
              <w:t>auditor</w:t>
            </w:r>
            <w:r w:rsidR="004A2A47">
              <w:rPr>
                <w:rFonts w:ascii="Arial" w:hAnsi="Arial" w:cs="Arial"/>
                <w:sz w:val="20"/>
                <w:szCs w:val="20"/>
              </w:rPr>
              <w:t xml:space="preserve"> partner</w:t>
            </w:r>
            <w:r w:rsidR="008A7677" w:rsidRPr="00FA1739">
              <w:rPr>
                <w:rFonts w:ascii="Arial" w:hAnsi="Arial" w:cs="Arial"/>
                <w:sz w:val="20"/>
                <w:szCs w:val="20"/>
              </w:rPr>
              <w:t xml:space="preserve"> would check if </w:t>
            </w:r>
            <w:r w:rsidR="00F26729" w:rsidRPr="00FA1739">
              <w:rPr>
                <w:rFonts w:ascii="Arial" w:hAnsi="Arial" w:cs="Arial"/>
                <w:sz w:val="20"/>
                <w:szCs w:val="20"/>
              </w:rPr>
              <w:t xml:space="preserve">recent </w:t>
            </w:r>
            <w:r w:rsidR="008A7677" w:rsidRPr="00FA1739">
              <w:rPr>
                <w:rFonts w:ascii="Arial" w:hAnsi="Arial" w:cs="Arial"/>
                <w:sz w:val="20"/>
                <w:szCs w:val="20"/>
              </w:rPr>
              <w:t xml:space="preserve">work on VAT would have any </w:t>
            </w:r>
            <w:r w:rsidR="00CA7BC2" w:rsidRPr="00FA1739">
              <w:rPr>
                <w:rFonts w:ascii="Arial" w:hAnsi="Arial" w:cs="Arial"/>
                <w:sz w:val="20"/>
                <w:szCs w:val="20"/>
              </w:rPr>
              <w:t>effect</w:t>
            </w:r>
            <w:r w:rsidR="00721844">
              <w:rPr>
                <w:rFonts w:ascii="Arial" w:hAnsi="Arial" w:cs="Arial"/>
                <w:sz w:val="20"/>
                <w:szCs w:val="20"/>
              </w:rPr>
              <w:t xml:space="preserve"> on the audit plan</w:t>
            </w:r>
            <w:r w:rsidR="00CA7BC2" w:rsidRPr="00FA1739">
              <w:rPr>
                <w:rFonts w:ascii="Arial" w:hAnsi="Arial" w:cs="Arial"/>
                <w:sz w:val="20"/>
                <w:szCs w:val="20"/>
              </w:rPr>
              <w:t>.</w:t>
            </w:r>
          </w:p>
          <w:p w14:paraId="73383568" w14:textId="329C5D6E" w:rsidR="008A7677" w:rsidRPr="00FA1739" w:rsidRDefault="00F01974" w:rsidP="00735E0A">
            <w:pPr>
              <w:pStyle w:val="ListParagraph"/>
              <w:numPr>
                <w:ilvl w:val="0"/>
                <w:numId w:val="17"/>
              </w:numPr>
              <w:ind w:left="313"/>
              <w:rPr>
                <w:rFonts w:ascii="Arial" w:hAnsi="Arial" w:cs="Arial"/>
                <w:sz w:val="20"/>
                <w:szCs w:val="20"/>
              </w:rPr>
            </w:pPr>
            <w:r>
              <w:rPr>
                <w:rFonts w:ascii="Arial" w:hAnsi="Arial" w:cs="Arial"/>
                <w:sz w:val="20"/>
                <w:szCs w:val="20"/>
              </w:rPr>
              <w:t xml:space="preserve">In the light of the year-end results, problems with MIS, and a number of staffing </w:t>
            </w:r>
            <w:r w:rsidR="00DF6F7D">
              <w:rPr>
                <w:rFonts w:ascii="Arial" w:hAnsi="Arial" w:cs="Arial"/>
                <w:sz w:val="20"/>
                <w:szCs w:val="20"/>
              </w:rPr>
              <w:t xml:space="preserve">changes, </w:t>
            </w:r>
            <w:r w:rsidR="00DF6F7D" w:rsidRPr="00FA1739">
              <w:rPr>
                <w:rFonts w:ascii="Arial" w:hAnsi="Arial" w:cs="Arial"/>
                <w:sz w:val="20"/>
                <w:szCs w:val="20"/>
              </w:rPr>
              <w:t>the</w:t>
            </w:r>
            <w:r w:rsidR="00CA7BC2" w:rsidRPr="00FA1739">
              <w:rPr>
                <w:rFonts w:ascii="Arial" w:hAnsi="Arial" w:cs="Arial"/>
                <w:sz w:val="20"/>
                <w:szCs w:val="20"/>
              </w:rPr>
              <w:t xml:space="preserve"> committee w</w:t>
            </w:r>
            <w:r>
              <w:rPr>
                <w:rFonts w:ascii="Arial" w:hAnsi="Arial" w:cs="Arial"/>
                <w:sz w:val="20"/>
                <w:szCs w:val="20"/>
              </w:rPr>
              <w:t>as</w:t>
            </w:r>
            <w:r w:rsidR="00CA7BC2" w:rsidRPr="00FA1739">
              <w:rPr>
                <w:rFonts w:ascii="Arial" w:hAnsi="Arial" w:cs="Arial"/>
                <w:sz w:val="20"/>
                <w:szCs w:val="20"/>
              </w:rPr>
              <w:t xml:space="preserve"> seeking assurance in particular on the cut-off point</w:t>
            </w:r>
            <w:r>
              <w:rPr>
                <w:rFonts w:ascii="Arial" w:hAnsi="Arial" w:cs="Arial"/>
                <w:sz w:val="20"/>
                <w:szCs w:val="20"/>
              </w:rPr>
              <w:t>s for accruals and balance sheet items, including</w:t>
            </w:r>
            <w:r w:rsidR="00CA7BC2" w:rsidRPr="00FA1739">
              <w:rPr>
                <w:rFonts w:ascii="Arial" w:hAnsi="Arial" w:cs="Arial"/>
                <w:sz w:val="20"/>
                <w:szCs w:val="20"/>
              </w:rPr>
              <w:t xml:space="preserve"> in respect of redundancy settlements; </w:t>
            </w:r>
          </w:p>
          <w:p w14:paraId="25EF1E5B" w14:textId="77777777" w:rsidR="00A9670D" w:rsidRDefault="000A208F" w:rsidP="006017E0">
            <w:pPr>
              <w:pStyle w:val="ListParagraph"/>
              <w:numPr>
                <w:ilvl w:val="0"/>
                <w:numId w:val="17"/>
              </w:numPr>
              <w:ind w:left="313"/>
              <w:rPr>
                <w:rFonts w:ascii="Arial" w:hAnsi="Arial" w:cs="Arial"/>
                <w:sz w:val="20"/>
                <w:szCs w:val="20"/>
              </w:rPr>
            </w:pPr>
            <w:r w:rsidRPr="00721844">
              <w:rPr>
                <w:rFonts w:ascii="Arial" w:hAnsi="Arial" w:cs="Arial"/>
                <w:sz w:val="20"/>
                <w:szCs w:val="20"/>
              </w:rPr>
              <w:t>The Committee discussed the additional</w:t>
            </w:r>
            <w:r w:rsidR="00721844">
              <w:rPr>
                <w:rFonts w:ascii="Arial" w:hAnsi="Arial" w:cs="Arial"/>
                <w:sz w:val="20"/>
                <w:szCs w:val="20"/>
              </w:rPr>
              <w:t xml:space="preserve"> website</w:t>
            </w:r>
            <w:r w:rsidRPr="00721844">
              <w:rPr>
                <w:rFonts w:ascii="Arial" w:hAnsi="Arial" w:cs="Arial"/>
                <w:sz w:val="20"/>
                <w:szCs w:val="20"/>
              </w:rPr>
              <w:t xml:space="preserve"> </w:t>
            </w:r>
            <w:r w:rsidR="00721844" w:rsidRPr="00721844">
              <w:rPr>
                <w:rFonts w:ascii="Arial" w:hAnsi="Arial" w:cs="Arial"/>
                <w:sz w:val="20"/>
                <w:szCs w:val="20"/>
              </w:rPr>
              <w:t>reporting required under the new gender pay legislation</w:t>
            </w:r>
            <w:r w:rsidR="00721844">
              <w:rPr>
                <w:rFonts w:ascii="Arial" w:hAnsi="Arial" w:cs="Arial"/>
                <w:sz w:val="20"/>
                <w:szCs w:val="20"/>
              </w:rPr>
              <w:t xml:space="preserve"> and the extra scrutiny attached to payroll disclosures in the accounts generally</w:t>
            </w:r>
            <w:r w:rsidR="00721844" w:rsidRPr="00721844">
              <w:rPr>
                <w:rFonts w:ascii="Arial" w:hAnsi="Arial" w:cs="Arial"/>
                <w:sz w:val="20"/>
                <w:szCs w:val="20"/>
              </w:rPr>
              <w:t xml:space="preserve">. </w:t>
            </w:r>
            <w:r w:rsidR="002476DD" w:rsidRPr="00721844">
              <w:rPr>
                <w:rFonts w:ascii="Arial" w:hAnsi="Arial" w:cs="Arial"/>
                <w:sz w:val="20"/>
                <w:szCs w:val="20"/>
              </w:rPr>
              <w:t>The Group has conducted a gender pay audit</w:t>
            </w:r>
            <w:r w:rsidR="00A20D30" w:rsidRPr="00721844">
              <w:rPr>
                <w:rFonts w:ascii="Arial" w:hAnsi="Arial" w:cs="Arial"/>
                <w:sz w:val="20"/>
                <w:szCs w:val="20"/>
              </w:rPr>
              <w:t xml:space="preserve"> </w:t>
            </w:r>
            <w:r w:rsidR="008E70BC" w:rsidRPr="00721844">
              <w:rPr>
                <w:rFonts w:ascii="Arial" w:hAnsi="Arial" w:cs="Arial"/>
                <w:sz w:val="20"/>
                <w:szCs w:val="20"/>
              </w:rPr>
              <w:t xml:space="preserve">at a general level, which has disclosed no </w:t>
            </w:r>
            <w:r w:rsidR="00F26729" w:rsidRPr="00721844">
              <w:rPr>
                <w:rFonts w:ascii="Arial" w:hAnsi="Arial" w:cs="Arial"/>
                <w:sz w:val="20"/>
                <w:szCs w:val="20"/>
              </w:rPr>
              <w:t xml:space="preserve">gender-based pay </w:t>
            </w:r>
            <w:r w:rsidR="008E70BC" w:rsidRPr="00721844">
              <w:rPr>
                <w:rFonts w:ascii="Arial" w:hAnsi="Arial" w:cs="Arial"/>
                <w:sz w:val="20"/>
                <w:szCs w:val="20"/>
              </w:rPr>
              <w:t>disparit</w:t>
            </w:r>
            <w:r w:rsidR="00F26729" w:rsidRPr="00721844">
              <w:rPr>
                <w:rFonts w:ascii="Arial" w:hAnsi="Arial" w:cs="Arial"/>
                <w:sz w:val="20"/>
                <w:szCs w:val="20"/>
              </w:rPr>
              <w:t>ies</w:t>
            </w:r>
            <w:r w:rsidR="008E70BC" w:rsidRPr="00721844">
              <w:rPr>
                <w:rFonts w:ascii="Arial" w:hAnsi="Arial" w:cs="Arial"/>
                <w:sz w:val="20"/>
                <w:szCs w:val="20"/>
              </w:rPr>
              <w:t xml:space="preserve">. </w:t>
            </w:r>
            <w:r w:rsidR="00F26729" w:rsidRPr="00721844">
              <w:rPr>
                <w:rFonts w:ascii="Arial" w:hAnsi="Arial" w:cs="Arial"/>
                <w:sz w:val="20"/>
                <w:szCs w:val="20"/>
              </w:rPr>
              <w:t xml:space="preserve">This </w:t>
            </w:r>
            <w:r w:rsidR="008E70BC" w:rsidRPr="00721844">
              <w:rPr>
                <w:rFonts w:ascii="Arial" w:hAnsi="Arial" w:cs="Arial"/>
                <w:sz w:val="20"/>
                <w:szCs w:val="20"/>
              </w:rPr>
              <w:t>will be scrutinised at the individual level</w:t>
            </w:r>
            <w:r w:rsidR="00F26729" w:rsidRPr="00721844">
              <w:rPr>
                <w:rFonts w:ascii="Arial" w:hAnsi="Arial" w:cs="Arial"/>
                <w:sz w:val="20"/>
                <w:szCs w:val="20"/>
              </w:rPr>
              <w:t xml:space="preserve"> and</w:t>
            </w:r>
            <w:r w:rsidR="008E70BC" w:rsidRPr="00721844">
              <w:rPr>
                <w:rFonts w:ascii="Arial" w:hAnsi="Arial" w:cs="Arial"/>
                <w:sz w:val="20"/>
                <w:szCs w:val="20"/>
              </w:rPr>
              <w:t xml:space="preserve"> the results reported to the next audit meeting.</w:t>
            </w:r>
          </w:p>
          <w:p w14:paraId="6E639A9E" w14:textId="385A5A6C" w:rsidR="005942A8" w:rsidRDefault="005942A8" w:rsidP="006017E0">
            <w:pPr>
              <w:pStyle w:val="ListParagraph"/>
              <w:numPr>
                <w:ilvl w:val="0"/>
                <w:numId w:val="17"/>
              </w:numPr>
              <w:ind w:left="313"/>
              <w:rPr>
                <w:rFonts w:ascii="Arial" w:hAnsi="Arial" w:cs="Arial"/>
                <w:sz w:val="20"/>
                <w:szCs w:val="20"/>
              </w:rPr>
            </w:pPr>
            <w:r>
              <w:rPr>
                <w:rFonts w:ascii="Arial" w:hAnsi="Arial" w:cs="Arial"/>
                <w:sz w:val="20"/>
                <w:szCs w:val="20"/>
              </w:rPr>
              <w:t>The Chair and KP agreed to meet separately to discuss any issues in more detail, including levels of materiality.</w:t>
            </w:r>
          </w:p>
          <w:p w14:paraId="50194318" w14:textId="77777777" w:rsidR="006017E0" w:rsidRPr="00721844" w:rsidRDefault="006017E0" w:rsidP="006017E0">
            <w:pPr>
              <w:rPr>
                <w:rFonts w:ascii="Arial" w:hAnsi="Arial" w:cs="Arial"/>
                <w:sz w:val="20"/>
                <w:szCs w:val="20"/>
              </w:rPr>
            </w:pPr>
          </w:p>
          <w:p w14:paraId="31C1CABB" w14:textId="0EB1C180" w:rsidR="00C95CBB" w:rsidRPr="00FA1739" w:rsidRDefault="006017E0" w:rsidP="004015AC">
            <w:pPr>
              <w:rPr>
                <w:rFonts w:ascii="Arial" w:hAnsi="Arial" w:cs="Arial"/>
                <w:b/>
                <w:sz w:val="20"/>
                <w:szCs w:val="20"/>
              </w:rPr>
            </w:pPr>
            <w:r w:rsidRPr="00FA1739">
              <w:rPr>
                <w:rFonts w:ascii="Arial" w:hAnsi="Arial" w:cs="Arial"/>
                <w:sz w:val="20"/>
                <w:szCs w:val="20"/>
              </w:rPr>
              <w:t xml:space="preserve">The External Audit Plan was </w:t>
            </w:r>
            <w:r w:rsidRPr="00FA1739">
              <w:rPr>
                <w:rFonts w:ascii="Arial" w:hAnsi="Arial" w:cs="Arial"/>
                <w:b/>
                <w:sz w:val="20"/>
                <w:szCs w:val="20"/>
              </w:rPr>
              <w:t>APPROVED</w:t>
            </w:r>
            <w:r w:rsidRPr="00FA1739">
              <w:rPr>
                <w:rFonts w:ascii="Arial" w:hAnsi="Arial" w:cs="Arial"/>
                <w:sz w:val="20"/>
                <w:szCs w:val="20"/>
              </w:rPr>
              <w:t>.</w:t>
            </w:r>
            <w:r w:rsidR="00C95CBB" w:rsidRPr="00FA1739">
              <w:rPr>
                <w:rFonts w:ascii="Arial" w:hAnsi="Arial" w:cs="Arial"/>
                <w:sz w:val="20"/>
                <w:szCs w:val="20"/>
              </w:rPr>
              <w:t xml:space="preserve"> </w:t>
            </w:r>
          </w:p>
          <w:p w14:paraId="0E1C8677" w14:textId="6C41BD1F" w:rsidR="007548CC" w:rsidRPr="00FA1739" w:rsidRDefault="007548CC" w:rsidP="00582DB2">
            <w:pPr>
              <w:pStyle w:val="Heading1"/>
              <w:rPr>
                <w:sz w:val="20"/>
                <w:szCs w:val="20"/>
              </w:rPr>
            </w:pPr>
          </w:p>
        </w:tc>
        <w:tc>
          <w:tcPr>
            <w:tcW w:w="1276" w:type="dxa"/>
          </w:tcPr>
          <w:p w14:paraId="775F4397" w14:textId="77777777" w:rsidR="005672A4" w:rsidRPr="006F79F8" w:rsidRDefault="005672A4" w:rsidP="00B74179">
            <w:pPr>
              <w:pStyle w:val="Heading1"/>
              <w:rPr>
                <w:rFonts w:ascii="Arial" w:hAnsi="Arial" w:cs="Arial"/>
                <w:sz w:val="20"/>
                <w:szCs w:val="20"/>
              </w:rPr>
            </w:pPr>
          </w:p>
          <w:p w14:paraId="1CB0F92F" w14:textId="77777777" w:rsidR="00962588" w:rsidRPr="0034636A" w:rsidRDefault="00962588" w:rsidP="00962588">
            <w:pPr>
              <w:rPr>
                <w:rFonts w:ascii="Arial" w:hAnsi="Arial" w:cs="Arial"/>
                <w:sz w:val="20"/>
                <w:szCs w:val="20"/>
              </w:rPr>
            </w:pPr>
          </w:p>
          <w:p w14:paraId="213A5CBE" w14:textId="77777777" w:rsidR="006F79F8" w:rsidRPr="0034636A" w:rsidRDefault="006F79F8" w:rsidP="00962588">
            <w:pPr>
              <w:rPr>
                <w:rFonts w:ascii="Arial" w:hAnsi="Arial" w:cs="Arial"/>
                <w:sz w:val="20"/>
                <w:szCs w:val="20"/>
              </w:rPr>
            </w:pPr>
          </w:p>
          <w:p w14:paraId="5704A9BB" w14:textId="77777777" w:rsidR="006F79F8" w:rsidRPr="0034636A" w:rsidRDefault="006F79F8" w:rsidP="00962588">
            <w:pPr>
              <w:rPr>
                <w:rFonts w:ascii="Arial" w:hAnsi="Arial" w:cs="Arial"/>
                <w:sz w:val="20"/>
                <w:szCs w:val="20"/>
              </w:rPr>
            </w:pPr>
          </w:p>
          <w:p w14:paraId="68F05A6D" w14:textId="77777777" w:rsidR="006F79F8" w:rsidRPr="0034636A" w:rsidRDefault="006F79F8" w:rsidP="00962588">
            <w:pPr>
              <w:rPr>
                <w:rFonts w:ascii="Arial" w:hAnsi="Arial" w:cs="Arial"/>
                <w:sz w:val="20"/>
                <w:szCs w:val="20"/>
              </w:rPr>
            </w:pPr>
          </w:p>
          <w:p w14:paraId="67C9EC39" w14:textId="77777777" w:rsidR="006F79F8" w:rsidRPr="0034636A" w:rsidRDefault="006F79F8" w:rsidP="00962588">
            <w:pPr>
              <w:rPr>
                <w:rFonts w:ascii="Arial" w:hAnsi="Arial" w:cs="Arial"/>
                <w:sz w:val="20"/>
                <w:szCs w:val="20"/>
              </w:rPr>
            </w:pPr>
          </w:p>
          <w:p w14:paraId="487844BC" w14:textId="77777777" w:rsidR="006F79F8" w:rsidRPr="0034636A" w:rsidRDefault="006F79F8" w:rsidP="00962588">
            <w:pPr>
              <w:rPr>
                <w:rFonts w:ascii="Arial" w:hAnsi="Arial" w:cs="Arial"/>
                <w:sz w:val="20"/>
                <w:szCs w:val="20"/>
              </w:rPr>
            </w:pPr>
          </w:p>
          <w:p w14:paraId="48F1CE11" w14:textId="77777777" w:rsidR="006F79F8" w:rsidRPr="0034636A" w:rsidRDefault="006F79F8" w:rsidP="00962588">
            <w:pPr>
              <w:rPr>
                <w:rFonts w:ascii="Arial" w:hAnsi="Arial" w:cs="Arial"/>
                <w:sz w:val="20"/>
                <w:szCs w:val="20"/>
              </w:rPr>
            </w:pPr>
          </w:p>
          <w:p w14:paraId="7F7B3FFC" w14:textId="77777777" w:rsidR="006F79F8" w:rsidRPr="0034636A" w:rsidRDefault="006F79F8" w:rsidP="00962588">
            <w:pPr>
              <w:rPr>
                <w:rFonts w:ascii="Arial" w:hAnsi="Arial" w:cs="Arial"/>
                <w:sz w:val="20"/>
                <w:szCs w:val="20"/>
              </w:rPr>
            </w:pPr>
          </w:p>
          <w:p w14:paraId="36529046" w14:textId="77777777" w:rsidR="006F79F8" w:rsidRPr="0034636A" w:rsidRDefault="006F79F8" w:rsidP="00962588">
            <w:pPr>
              <w:rPr>
                <w:rFonts w:ascii="Arial" w:hAnsi="Arial" w:cs="Arial"/>
                <w:sz w:val="20"/>
                <w:szCs w:val="20"/>
              </w:rPr>
            </w:pPr>
          </w:p>
          <w:p w14:paraId="18758C4C" w14:textId="77777777" w:rsidR="006F79F8" w:rsidRPr="0034636A" w:rsidRDefault="006F79F8" w:rsidP="00962588">
            <w:pPr>
              <w:rPr>
                <w:rFonts w:ascii="Arial" w:hAnsi="Arial" w:cs="Arial"/>
                <w:sz w:val="20"/>
                <w:szCs w:val="20"/>
              </w:rPr>
            </w:pPr>
          </w:p>
          <w:p w14:paraId="7094024B" w14:textId="77777777" w:rsidR="006F79F8" w:rsidRPr="0034636A" w:rsidRDefault="006F79F8" w:rsidP="00962588">
            <w:pPr>
              <w:rPr>
                <w:rFonts w:ascii="Arial" w:hAnsi="Arial" w:cs="Arial"/>
                <w:sz w:val="20"/>
                <w:szCs w:val="20"/>
              </w:rPr>
            </w:pPr>
          </w:p>
          <w:p w14:paraId="1C021AE3" w14:textId="55972C52" w:rsidR="00962588" w:rsidRPr="0034636A" w:rsidRDefault="006F79F8" w:rsidP="00962588">
            <w:pPr>
              <w:rPr>
                <w:rFonts w:ascii="Arial" w:hAnsi="Arial" w:cs="Arial"/>
                <w:b/>
                <w:sz w:val="20"/>
                <w:szCs w:val="20"/>
              </w:rPr>
            </w:pPr>
            <w:r w:rsidRPr="0034636A">
              <w:rPr>
                <w:rFonts w:ascii="Arial" w:hAnsi="Arial" w:cs="Arial"/>
                <w:b/>
                <w:sz w:val="20"/>
                <w:szCs w:val="20"/>
              </w:rPr>
              <w:t>KP</w:t>
            </w:r>
          </w:p>
          <w:p w14:paraId="17CE393B" w14:textId="77777777" w:rsidR="00962588" w:rsidRPr="0034636A" w:rsidRDefault="00962588" w:rsidP="00962588">
            <w:pPr>
              <w:rPr>
                <w:rFonts w:ascii="Arial" w:hAnsi="Arial" w:cs="Arial"/>
                <w:sz w:val="20"/>
                <w:szCs w:val="20"/>
              </w:rPr>
            </w:pPr>
          </w:p>
          <w:p w14:paraId="5D7639D7" w14:textId="77777777" w:rsidR="00962588" w:rsidRPr="0034636A" w:rsidRDefault="00962588" w:rsidP="00962588">
            <w:pPr>
              <w:rPr>
                <w:rFonts w:ascii="Arial" w:hAnsi="Arial" w:cs="Arial"/>
                <w:sz w:val="20"/>
                <w:szCs w:val="20"/>
              </w:rPr>
            </w:pPr>
          </w:p>
          <w:p w14:paraId="1B95C9CB" w14:textId="77777777" w:rsidR="00962588" w:rsidRPr="0034636A" w:rsidRDefault="00962588" w:rsidP="00962588">
            <w:pPr>
              <w:rPr>
                <w:rFonts w:ascii="Arial" w:hAnsi="Arial" w:cs="Arial"/>
                <w:sz w:val="20"/>
                <w:szCs w:val="20"/>
              </w:rPr>
            </w:pPr>
          </w:p>
          <w:p w14:paraId="5C6B3EAC" w14:textId="77777777" w:rsidR="00962588" w:rsidRPr="0034636A" w:rsidRDefault="00962588" w:rsidP="00962588">
            <w:pPr>
              <w:rPr>
                <w:rFonts w:ascii="Arial" w:hAnsi="Arial" w:cs="Arial"/>
                <w:sz w:val="20"/>
                <w:szCs w:val="20"/>
              </w:rPr>
            </w:pPr>
          </w:p>
          <w:p w14:paraId="195022BB" w14:textId="77777777" w:rsidR="00962588" w:rsidRPr="0034636A" w:rsidRDefault="00962588" w:rsidP="00962588">
            <w:pPr>
              <w:rPr>
                <w:rFonts w:ascii="Arial" w:hAnsi="Arial" w:cs="Arial"/>
                <w:sz w:val="20"/>
                <w:szCs w:val="20"/>
              </w:rPr>
            </w:pPr>
          </w:p>
          <w:p w14:paraId="47EF7BD5" w14:textId="77777777" w:rsidR="00962588" w:rsidRDefault="00962588" w:rsidP="00962588">
            <w:pPr>
              <w:rPr>
                <w:rFonts w:ascii="Arial" w:hAnsi="Arial" w:cs="Arial"/>
                <w:b/>
                <w:sz w:val="20"/>
                <w:szCs w:val="20"/>
              </w:rPr>
            </w:pPr>
          </w:p>
          <w:p w14:paraId="496E6874" w14:textId="77777777" w:rsidR="00A9670D" w:rsidRDefault="00A9670D" w:rsidP="00962588">
            <w:pPr>
              <w:rPr>
                <w:rFonts w:ascii="Arial" w:hAnsi="Arial" w:cs="Arial"/>
                <w:b/>
                <w:sz w:val="20"/>
                <w:szCs w:val="20"/>
              </w:rPr>
            </w:pPr>
          </w:p>
          <w:p w14:paraId="2BAA0E52" w14:textId="77777777" w:rsidR="00A9670D" w:rsidRDefault="00A9670D" w:rsidP="00962588">
            <w:pPr>
              <w:rPr>
                <w:rFonts w:ascii="Arial" w:hAnsi="Arial" w:cs="Arial"/>
                <w:b/>
                <w:sz w:val="20"/>
                <w:szCs w:val="20"/>
              </w:rPr>
            </w:pPr>
          </w:p>
          <w:p w14:paraId="35F43402" w14:textId="77777777" w:rsidR="00A9670D" w:rsidRDefault="00A9670D" w:rsidP="00962588">
            <w:pPr>
              <w:rPr>
                <w:rFonts w:ascii="Arial" w:hAnsi="Arial" w:cs="Arial"/>
                <w:b/>
                <w:sz w:val="20"/>
                <w:szCs w:val="20"/>
              </w:rPr>
            </w:pPr>
          </w:p>
          <w:p w14:paraId="747C10DB" w14:textId="77777777" w:rsidR="00A9670D" w:rsidRDefault="00A9670D" w:rsidP="00962588">
            <w:pPr>
              <w:rPr>
                <w:rFonts w:ascii="Arial" w:hAnsi="Arial" w:cs="Arial"/>
                <w:b/>
                <w:sz w:val="20"/>
                <w:szCs w:val="20"/>
              </w:rPr>
            </w:pPr>
          </w:p>
          <w:p w14:paraId="569FA37C" w14:textId="77777777" w:rsidR="00A9670D" w:rsidRDefault="00A9670D" w:rsidP="00962588">
            <w:pPr>
              <w:rPr>
                <w:rFonts w:ascii="Arial" w:hAnsi="Arial" w:cs="Arial"/>
                <w:b/>
                <w:sz w:val="20"/>
                <w:szCs w:val="20"/>
              </w:rPr>
            </w:pPr>
          </w:p>
          <w:p w14:paraId="6BC7104A" w14:textId="454FA48A" w:rsidR="00A9670D" w:rsidRPr="006F79F8" w:rsidRDefault="00A9670D" w:rsidP="00962588">
            <w:pPr>
              <w:rPr>
                <w:rFonts w:ascii="Arial" w:hAnsi="Arial" w:cs="Arial"/>
                <w:b/>
                <w:sz w:val="20"/>
                <w:szCs w:val="20"/>
              </w:rPr>
            </w:pPr>
            <w:r>
              <w:rPr>
                <w:rFonts w:ascii="Arial" w:hAnsi="Arial" w:cs="Arial"/>
                <w:b/>
                <w:sz w:val="20"/>
                <w:szCs w:val="20"/>
              </w:rPr>
              <w:t>FT/KP</w:t>
            </w:r>
          </w:p>
        </w:tc>
      </w:tr>
      <w:tr w:rsidR="0024161F" w:rsidRPr="00FA1739" w14:paraId="0AE682E9" w14:textId="77777777" w:rsidTr="0001544A">
        <w:trPr>
          <w:trHeight w:val="333"/>
        </w:trPr>
        <w:tc>
          <w:tcPr>
            <w:tcW w:w="568" w:type="dxa"/>
          </w:tcPr>
          <w:p w14:paraId="07E69BC0" w14:textId="4E65C9CC" w:rsidR="00B17724" w:rsidRPr="00FA1739" w:rsidRDefault="004D5A77" w:rsidP="00B74179">
            <w:pPr>
              <w:rPr>
                <w:rFonts w:ascii="Arial" w:hAnsi="Arial" w:cs="Arial"/>
                <w:b/>
                <w:sz w:val="20"/>
                <w:szCs w:val="20"/>
              </w:rPr>
            </w:pPr>
            <w:r w:rsidRPr="00FA1739">
              <w:rPr>
                <w:rFonts w:ascii="Arial" w:hAnsi="Arial" w:cs="Arial"/>
                <w:b/>
                <w:sz w:val="20"/>
                <w:szCs w:val="20"/>
              </w:rPr>
              <w:t>2</w:t>
            </w:r>
            <w:r w:rsidR="00051874" w:rsidRPr="00FA1739">
              <w:rPr>
                <w:rFonts w:ascii="Arial" w:hAnsi="Arial" w:cs="Arial"/>
                <w:b/>
                <w:sz w:val="20"/>
                <w:szCs w:val="20"/>
              </w:rPr>
              <w:t>.</w:t>
            </w:r>
          </w:p>
        </w:tc>
        <w:tc>
          <w:tcPr>
            <w:tcW w:w="8930" w:type="dxa"/>
          </w:tcPr>
          <w:p w14:paraId="34F1D856" w14:textId="39151D8C" w:rsidR="00B17724" w:rsidRPr="00FA1739" w:rsidRDefault="006A0FD9" w:rsidP="004D5A77">
            <w:pPr>
              <w:pStyle w:val="Heading1"/>
              <w:rPr>
                <w:rFonts w:ascii="Arial" w:hAnsi="Arial" w:cs="Arial"/>
                <w:sz w:val="20"/>
                <w:szCs w:val="20"/>
              </w:rPr>
            </w:pPr>
            <w:r w:rsidRPr="00FA1739">
              <w:rPr>
                <w:rFonts w:ascii="Arial" w:hAnsi="Arial" w:cs="Arial"/>
                <w:sz w:val="20"/>
                <w:szCs w:val="20"/>
              </w:rPr>
              <w:t>INTERNAL AUDIT PLAN</w:t>
            </w:r>
          </w:p>
        </w:tc>
        <w:tc>
          <w:tcPr>
            <w:tcW w:w="1276" w:type="dxa"/>
          </w:tcPr>
          <w:p w14:paraId="3D052EF0" w14:textId="77777777" w:rsidR="00B17724" w:rsidRPr="00FA1739" w:rsidRDefault="00B17724" w:rsidP="00B74179">
            <w:pPr>
              <w:pStyle w:val="Heading1"/>
              <w:rPr>
                <w:rFonts w:ascii="Arial" w:hAnsi="Arial" w:cs="Arial"/>
                <w:sz w:val="20"/>
                <w:szCs w:val="20"/>
              </w:rPr>
            </w:pPr>
          </w:p>
        </w:tc>
      </w:tr>
      <w:tr w:rsidR="0024161F" w:rsidRPr="00FA1739" w14:paraId="3FB9BAA2" w14:textId="77777777" w:rsidTr="0001544A">
        <w:tc>
          <w:tcPr>
            <w:tcW w:w="568" w:type="dxa"/>
          </w:tcPr>
          <w:p w14:paraId="4838D054" w14:textId="77777777" w:rsidR="00B17724" w:rsidRPr="00FA1739" w:rsidRDefault="00B17724" w:rsidP="00B74179">
            <w:pPr>
              <w:rPr>
                <w:rFonts w:ascii="Arial" w:hAnsi="Arial" w:cs="Arial"/>
                <w:b/>
                <w:sz w:val="20"/>
                <w:szCs w:val="20"/>
              </w:rPr>
            </w:pPr>
          </w:p>
        </w:tc>
        <w:tc>
          <w:tcPr>
            <w:tcW w:w="8930" w:type="dxa"/>
          </w:tcPr>
          <w:p w14:paraId="5F44031E" w14:textId="7601810C" w:rsidR="0066298E" w:rsidRPr="00FA1739" w:rsidRDefault="0066298E" w:rsidP="0066298E">
            <w:pPr>
              <w:pStyle w:val="Heading1"/>
              <w:rPr>
                <w:rFonts w:ascii="Arial" w:hAnsi="Arial" w:cs="Arial"/>
                <w:b w:val="0"/>
                <w:sz w:val="20"/>
                <w:szCs w:val="20"/>
              </w:rPr>
            </w:pPr>
            <w:r w:rsidRPr="00FA1739">
              <w:rPr>
                <w:rFonts w:ascii="Arial" w:hAnsi="Arial" w:cs="Arial"/>
                <w:b w:val="0"/>
                <w:sz w:val="20"/>
                <w:szCs w:val="20"/>
              </w:rPr>
              <w:t>The Internal Audit Plan compiled by Mazars was considered.  The committee noted:</w:t>
            </w:r>
          </w:p>
          <w:p w14:paraId="1C9A1CB8" w14:textId="606906E3" w:rsidR="006B37DF" w:rsidRPr="00FA1739" w:rsidRDefault="006B37DF" w:rsidP="00735E0A">
            <w:pPr>
              <w:pStyle w:val="ListParagraph"/>
              <w:numPr>
                <w:ilvl w:val="0"/>
                <w:numId w:val="18"/>
              </w:numPr>
              <w:ind w:left="313"/>
              <w:rPr>
                <w:rFonts w:ascii="Arial" w:hAnsi="Arial" w:cs="Arial"/>
                <w:sz w:val="20"/>
                <w:szCs w:val="20"/>
              </w:rPr>
            </w:pPr>
            <w:r w:rsidRPr="00FA1739">
              <w:rPr>
                <w:rFonts w:ascii="Arial" w:hAnsi="Arial" w:cs="Arial"/>
                <w:sz w:val="20"/>
                <w:szCs w:val="20"/>
              </w:rPr>
              <w:t>The highest risk</w:t>
            </w:r>
            <w:r w:rsidR="002D475B" w:rsidRPr="00FA1739">
              <w:rPr>
                <w:rFonts w:ascii="Arial" w:hAnsi="Arial" w:cs="Arial"/>
                <w:sz w:val="20"/>
                <w:szCs w:val="20"/>
              </w:rPr>
              <w:t>s</w:t>
            </w:r>
            <w:r w:rsidRPr="00FA1739">
              <w:rPr>
                <w:rFonts w:ascii="Arial" w:hAnsi="Arial" w:cs="Arial"/>
                <w:sz w:val="20"/>
                <w:szCs w:val="20"/>
              </w:rPr>
              <w:t xml:space="preserve"> for the Group are a</w:t>
            </w:r>
            <w:r w:rsidR="00367B2A" w:rsidRPr="00FA1739">
              <w:rPr>
                <w:rFonts w:ascii="Arial" w:hAnsi="Arial" w:cs="Arial"/>
                <w:sz w:val="20"/>
                <w:szCs w:val="20"/>
              </w:rPr>
              <w:t>r</w:t>
            </w:r>
            <w:r w:rsidRPr="00FA1739">
              <w:rPr>
                <w:rFonts w:ascii="Arial" w:hAnsi="Arial" w:cs="Arial"/>
                <w:sz w:val="20"/>
                <w:szCs w:val="20"/>
              </w:rPr>
              <w:t xml:space="preserve">ound IT, </w:t>
            </w:r>
            <w:r w:rsidR="00F73E27" w:rsidRPr="00FA1739">
              <w:rPr>
                <w:rFonts w:ascii="Arial" w:hAnsi="Arial" w:cs="Arial"/>
                <w:sz w:val="20"/>
                <w:szCs w:val="20"/>
              </w:rPr>
              <w:t>HR’s new starter process</w:t>
            </w:r>
            <w:r w:rsidRPr="00FA1739">
              <w:rPr>
                <w:rFonts w:ascii="Arial" w:hAnsi="Arial" w:cs="Arial"/>
                <w:sz w:val="20"/>
                <w:szCs w:val="20"/>
              </w:rPr>
              <w:t>, safeguarding</w:t>
            </w:r>
            <w:r w:rsidR="00367B2A" w:rsidRPr="00FA1739">
              <w:rPr>
                <w:rFonts w:ascii="Arial" w:hAnsi="Arial" w:cs="Arial"/>
                <w:sz w:val="20"/>
                <w:szCs w:val="20"/>
              </w:rPr>
              <w:t>,</w:t>
            </w:r>
            <w:r w:rsidRPr="00FA1739">
              <w:rPr>
                <w:rFonts w:ascii="Arial" w:hAnsi="Arial" w:cs="Arial"/>
                <w:sz w:val="20"/>
                <w:szCs w:val="20"/>
              </w:rPr>
              <w:t xml:space="preserve"> financial planning</w:t>
            </w:r>
            <w:r w:rsidR="00C85EBE">
              <w:rPr>
                <w:rFonts w:ascii="Arial" w:hAnsi="Arial" w:cs="Arial"/>
                <w:sz w:val="20"/>
                <w:szCs w:val="20"/>
              </w:rPr>
              <w:t>,</w:t>
            </w:r>
            <w:r w:rsidR="00367B2A" w:rsidRPr="00FA1739">
              <w:rPr>
                <w:rFonts w:ascii="Arial" w:hAnsi="Arial" w:cs="Arial"/>
                <w:sz w:val="20"/>
                <w:szCs w:val="20"/>
              </w:rPr>
              <w:t xml:space="preserve"> </w:t>
            </w:r>
            <w:r w:rsidR="002D475B" w:rsidRPr="00FA1739">
              <w:rPr>
                <w:rFonts w:ascii="Arial" w:hAnsi="Arial" w:cs="Arial"/>
                <w:sz w:val="20"/>
                <w:szCs w:val="20"/>
              </w:rPr>
              <w:t xml:space="preserve">compliance </w:t>
            </w:r>
            <w:r w:rsidR="00C77BED" w:rsidRPr="00FA1739">
              <w:rPr>
                <w:rFonts w:ascii="Arial" w:hAnsi="Arial" w:cs="Arial"/>
                <w:sz w:val="20"/>
                <w:szCs w:val="20"/>
              </w:rPr>
              <w:t>with</w:t>
            </w:r>
            <w:r w:rsidR="002D475B" w:rsidRPr="00FA1739">
              <w:rPr>
                <w:rFonts w:ascii="Arial" w:hAnsi="Arial" w:cs="Arial"/>
                <w:sz w:val="20"/>
                <w:szCs w:val="20"/>
              </w:rPr>
              <w:t xml:space="preserve"> the General Data Protection Regulation (GDPR)</w:t>
            </w:r>
            <w:r w:rsidR="00EA7DCB" w:rsidRPr="00FA1739">
              <w:rPr>
                <w:rFonts w:ascii="Arial" w:hAnsi="Arial" w:cs="Arial"/>
                <w:sz w:val="20"/>
                <w:szCs w:val="20"/>
              </w:rPr>
              <w:t xml:space="preserve"> and sub-</w:t>
            </w:r>
            <w:r w:rsidR="00EA7DCB" w:rsidRPr="00FA1739">
              <w:rPr>
                <w:rFonts w:ascii="Arial" w:hAnsi="Arial" w:cs="Arial"/>
                <w:sz w:val="20"/>
                <w:szCs w:val="20"/>
              </w:rPr>
              <w:lastRenderedPageBreak/>
              <w:t>contracting</w:t>
            </w:r>
            <w:r w:rsidR="00D82808" w:rsidRPr="00FA1739">
              <w:rPr>
                <w:rFonts w:ascii="Arial" w:hAnsi="Arial" w:cs="Arial"/>
                <w:sz w:val="20"/>
                <w:szCs w:val="20"/>
              </w:rPr>
              <w:t xml:space="preserve">.  Detail of the focus and timing in respect of these areas </w:t>
            </w:r>
            <w:r w:rsidR="00C77BED" w:rsidRPr="00FA1739">
              <w:rPr>
                <w:rFonts w:ascii="Arial" w:hAnsi="Arial" w:cs="Arial"/>
                <w:sz w:val="20"/>
                <w:szCs w:val="20"/>
              </w:rPr>
              <w:t>appears</w:t>
            </w:r>
            <w:r w:rsidR="00D82808" w:rsidRPr="00FA1739">
              <w:rPr>
                <w:rFonts w:ascii="Arial" w:hAnsi="Arial" w:cs="Arial"/>
                <w:sz w:val="20"/>
                <w:szCs w:val="20"/>
              </w:rPr>
              <w:t xml:space="preserve"> at Appendix A1</w:t>
            </w:r>
            <w:r w:rsidR="00917C07">
              <w:rPr>
                <w:rFonts w:ascii="Arial" w:hAnsi="Arial" w:cs="Arial"/>
                <w:sz w:val="20"/>
                <w:szCs w:val="20"/>
              </w:rPr>
              <w:t xml:space="preserve"> of the Plan</w:t>
            </w:r>
            <w:r w:rsidR="00D82808" w:rsidRPr="00FA1739">
              <w:rPr>
                <w:rFonts w:ascii="Arial" w:hAnsi="Arial" w:cs="Arial"/>
                <w:sz w:val="20"/>
                <w:szCs w:val="20"/>
              </w:rPr>
              <w:t>;</w:t>
            </w:r>
          </w:p>
          <w:p w14:paraId="7C2BEAEA" w14:textId="0C84B5B6" w:rsidR="00451A31" w:rsidRPr="00AF17B0" w:rsidRDefault="002A1B22" w:rsidP="00AF17B0">
            <w:pPr>
              <w:pStyle w:val="ListParagraph"/>
              <w:numPr>
                <w:ilvl w:val="0"/>
                <w:numId w:val="18"/>
              </w:numPr>
              <w:ind w:left="313"/>
              <w:rPr>
                <w:rFonts w:ascii="Arial" w:hAnsi="Arial" w:cs="Arial"/>
                <w:sz w:val="20"/>
                <w:szCs w:val="20"/>
              </w:rPr>
            </w:pPr>
            <w:r w:rsidRPr="00AF17B0">
              <w:rPr>
                <w:rFonts w:ascii="Arial" w:hAnsi="Arial" w:cs="Arial"/>
                <w:sz w:val="20"/>
                <w:szCs w:val="20"/>
              </w:rPr>
              <w:t>The new permanent Director of Finance will be in post with effect from 1</w:t>
            </w:r>
            <w:r w:rsidRPr="00AF17B0">
              <w:rPr>
                <w:rFonts w:ascii="Arial" w:hAnsi="Arial" w:cs="Arial"/>
                <w:sz w:val="20"/>
                <w:szCs w:val="20"/>
                <w:vertAlign w:val="superscript"/>
              </w:rPr>
              <w:t>st</w:t>
            </w:r>
            <w:r w:rsidRPr="00AF17B0">
              <w:rPr>
                <w:rFonts w:ascii="Arial" w:hAnsi="Arial" w:cs="Arial"/>
                <w:sz w:val="20"/>
                <w:szCs w:val="20"/>
              </w:rPr>
              <w:t xml:space="preserve"> November which aligns well with the </w:t>
            </w:r>
            <w:r w:rsidR="00CE186E" w:rsidRPr="00AF17B0">
              <w:rPr>
                <w:rFonts w:ascii="Arial" w:hAnsi="Arial" w:cs="Arial"/>
                <w:sz w:val="20"/>
                <w:szCs w:val="20"/>
              </w:rPr>
              <w:t xml:space="preserve">target start date for the review of </w:t>
            </w:r>
            <w:r w:rsidR="00AF17B0" w:rsidRPr="00AF17B0">
              <w:rPr>
                <w:rFonts w:ascii="Arial" w:hAnsi="Arial" w:cs="Arial"/>
                <w:sz w:val="20"/>
                <w:szCs w:val="20"/>
              </w:rPr>
              <w:t xml:space="preserve">the financial planning, monitoring and reporting, budget setting and control aspects of the </w:t>
            </w:r>
            <w:r w:rsidR="00CE186E" w:rsidRPr="00AF17B0">
              <w:rPr>
                <w:rFonts w:ascii="Arial" w:hAnsi="Arial" w:cs="Arial"/>
                <w:sz w:val="20"/>
                <w:szCs w:val="20"/>
              </w:rPr>
              <w:t>core financial systems of 13</w:t>
            </w:r>
            <w:r w:rsidR="00CE186E" w:rsidRPr="00AF17B0">
              <w:rPr>
                <w:rFonts w:ascii="Arial" w:hAnsi="Arial" w:cs="Arial"/>
                <w:sz w:val="20"/>
                <w:szCs w:val="20"/>
                <w:vertAlign w:val="superscript"/>
              </w:rPr>
              <w:t>th</w:t>
            </w:r>
            <w:r w:rsidR="00CE186E" w:rsidRPr="00AF17B0">
              <w:rPr>
                <w:rFonts w:ascii="Arial" w:hAnsi="Arial" w:cs="Arial"/>
                <w:sz w:val="20"/>
                <w:szCs w:val="20"/>
              </w:rPr>
              <w:t xml:space="preserve"> November.  </w:t>
            </w:r>
            <w:r w:rsidR="00AF17B0" w:rsidRPr="00AF17B0">
              <w:rPr>
                <w:rFonts w:ascii="Arial" w:hAnsi="Arial" w:cs="Arial"/>
                <w:sz w:val="20"/>
                <w:szCs w:val="20"/>
              </w:rPr>
              <w:t xml:space="preserve">This was an area of particular focus as there was considerable divergence between the forecast for revenue from loans and commercial income and the revenue generated last academic year. </w:t>
            </w:r>
            <w:r w:rsidR="00CE186E" w:rsidRPr="00AF17B0">
              <w:rPr>
                <w:rFonts w:ascii="Arial" w:hAnsi="Arial" w:cs="Arial"/>
                <w:sz w:val="20"/>
                <w:szCs w:val="20"/>
              </w:rPr>
              <w:t>In the meantime, the</w:t>
            </w:r>
            <w:r w:rsidR="00EA4C60" w:rsidRPr="00AF17B0">
              <w:rPr>
                <w:rFonts w:ascii="Arial" w:hAnsi="Arial" w:cs="Arial"/>
                <w:sz w:val="20"/>
                <w:szCs w:val="20"/>
              </w:rPr>
              <w:t xml:space="preserve"> Interim Director of Finance </w:t>
            </w:r>
            <w:r w:rsidR="00CE186E" w:rsidRPr="00AF17B0">
              <w:rPr>
                <w:rFonts w:ascii="Arial" w:hAnsi="Arial" w:cs="Arial"/>
                <w:sz w:val="20"/>
                <w:szCs w:val="20"/>
              </w:rPr>
              <w:t>will</w:t>
            </w:r>
            <w:r w:rsidR="00EA4C60" w:rsidRPr="00AF17B0">
              <w:rPr>
                <w:rFonts w:ascii="Arial" w:hAnsi="Arial" w:cs="Arial"/>
                <w:sz w:val="20"/>
                <w:szCs w:val="20"/>
              </w:rPr>
              <w:t xml:space="preserve"> work with Mazars to draft terms of reference</w:t>
            </w:r>
            <w:r w:rsidR="00AF17B0">
              <w:rPr>
                <w:rFonts w:ascii="Arial" w:hAnsi="Arial" w:cs="Arial"/>
                <w:sz w:val="20"/>
                <w:szCs w:val="20"/>
              </w:rPr>
              <w:t xml:space="preserve"> for this workstream</w:t>
            </w:r>
            <w:r w:rsidR="00451A31" w:rsidRPr="00AF17B0">
              <w:rPr>
                <w:rFonts w:ascii="Arial" w:hAnsi="Arial" w:cs="Arial"/>
                <w:sz w:val="20"/>
                <w:szCs w:val="20"/>
              </w:rPr>
              <w:t>;</w:t>
            </w:r>
          </w:p>
          <w:p w14:paraId="64A3B798" w14:textId="24AAB9BD" w:rsidR="00AB277A" w:rsidRPr="00FA1739" w:rsidRDefault="00451A31" w:rsidP="00735E0A">
            <w:pPr>
              <w:pStyle w:val="ListParagraph"/>
              <w:numPr>
                <w:ilvl w:val="0"/>
                <w:numId w:val="18"/>
              </w:numPr>
              <w:ind w:left="313"/>
              <w:rPr>
                <w:rFonts w:ascii="Arial" w:hAnsi="Arial" w:cs="Arial"/>
                <w:sz w:val="20"/>
                <w:szCs w:val="20"/>
              </w:rPr>
            </w:pPr>
            <w:r w:rsidRPr="00FA1739">
              <w:rPr>
                <w:rFonts w:ascii="Arial" w:hAnsi="Arial" w:cs="Arial"/>
                <w:sz w:val="20"/>
                <w:szCs w:val="20"/>
              </w:rPr>
              <w:t>The Chair queried whether sufficient resources</w:t>
            </w:r>
            <w:r w:rsidR="00AC6FAD" w:rsidRPr="00FA1739">
              <w:rPr>
                <w:rFonts w:ascii="Arial" w:hAnsi="Arial" w:cs="Arial"/>
                <w:sz w:val="20"/>
                <w:szCs w:val="20"/>
              </w:rPr>
              <w:t xml:space="preserve"> were </w:t>
            </w:r>
            <w:r w:rsidR="004615D0" w:rsidRPr="00FA1739">
              <w:rPr>
                <w:rFonts w:ascii="Arial" w:hAnsi="Arial" w:cs="Arial"/>
                <w:sz w:val="20"/>
                <w:szCs w:val="20"/>
              </w:rPr>
              <w:t>invested in the internal audit.</w:t>
            </w:r>
            <w:r w:rsidR="00AC6FAD" w:rsidRPr="00FA1739">
              <w:rPr>
                <w:rFonts w:ascii="Arial" w:hAnsi="Arial" w:cs="Arial"/>
                <w:sz w:val="20"/>
                <w:szCs w:val="20"/>
              </w:rPr>
              <w:t xml:space="preserve"> The </w:t>
            </w:r>
            <w:r w:rsidR="00F62003" w:rsidRPr="00FA1739">
              <w:rPr>
                <w:rFonts w:ascii="Arial" w:hAnsi="Arial" w:cs="Arial"/>
                <w:sz w:val="20"/>
                <w:szCs w:val="20"/>
              </w:rPr>
              <w:t xml:space="preserve">internal </w:t>
            </w:r>
            <w:r w:rsidR="00AC6FAD" w:rsidRPr="00FA1739">
              <w:rPr>
                <w:rFonts w:ascii="Arial" w:hAnsi="Arial" w:cs="Arial"/>
                <w:sz w:val="20"/>
                <w:szCs w:val="20"/>
              </w:rPr>
              <w:t>auditors assured the Committee that the Pl</w:t>
            </w:r>
            <w:r w:rsidR="00787DF0" w:rsidRPr="00FA1739">
              <w:rPr>
                <w:rFonts w:ascii="Arial" w:hAnsi="Arial" w:cs="Arial"/>
                <w:sz w:val="20"/>
                <w:szCs w:val="20"/>
              </w:rPr>
              <w:t>a</w:t>
            </w:r>
            <w:r w:rsidR="00AC6FAD" w:rsidRPr="00FA1739">
              <w:rPr>
                <w:rFonts w:ascii="Arial" w:hAnsi="Arial" w:cs="Arial"/>
                <w:sz w:val="20"/>
                <w:szCs w:val="20"/>
              </w:rPr>
              <w:t>n provided good coverage of areas of risk over a 2-year cycle</w:t>
            </w:r>
            <w:r w:rsidR="00787DF0" w:rsidRPr="00FA1739">
              <w:rPr>
                <w:rFonts w:ascii="Arial" w:hAnsi="Arial" w:cs="Arial"/>
                <w:sz w:val="20"/>
                <w:szCs w:val="20"/>
              </w:rPr>
              <w:t>, as delineated in Appendix A2</w:t>
            </w:r>
            <w:r w:rsidR="00BC18E5" w:rsidRPr="00FA1739">
              <w:rPr>
                <w:rFonts w:ascii="Arial" w:hAnsi="Arial" w:cs="Arial"/>
                <w:sz w:val="20"/>
                <w:szCs w:val="20"/>
              </w:rPr>
              <w:t xml:space="preserve"> (Strategic Audit Plan)</w:t>
            </w:r>
            <w:r w:rsidR="00AF17B0">
              <w:rPr>
                <w:rFonts w:ascii="Arial" w:hAnsi="Arial" w:cs="Arial"/>
                <w:sz w:val="20"/>
                <w:szCs w:val="20"/>
              </w:rPr>
              <w:t>, was aligned with risks identified in the Risk Register</w:t>
            </w:r>
            <w:r w:rsidR="00787DF0" w:rsidRPr="00FA1739">
              <w:rPr>
                <w:rFonts w:ascii="Arial" w:hAnsi="Arial" w:cs="Arial"/>
                <w:sz w:val="20"/>
                <w:szCs w:val="20"/>
              </w:rPr>
              <w:t>,</w:t>
            </w:r>
            <w:r w:rsidR="00AC6FAD" w:rsidRPr="00FA1739">
              <w:rPr>
                <w:rFonts w:ascii="Arial" w:hAnsi="Arial" w:cs="Arial"/>
                <w:sz w:val="20"/>
                <w:szCs w:val="20"/>
              </w:rPr>
              <w:t xml:space="preserve"> and was in line with the arrangements of other colleges;</w:t>
            </w:r>
          </w:p>
          <w:p w14:paraId="64E75CC3" w14:textId="44A43EBC" w:rsidR="00406776" w:rsidRPr="00FA1739" w:rsidRDefault="00AB277A" w:rsidP="00735E0A">
            <w:pPr>
              <w:pStyle w:val="ListParagraph"/>
              <w:numPr>
                <w:ilvl w:val="0"/>
                <w:numId w:val="18"/>
              </w:numPr>
              <w:ind w:left="313"/>
              <w:rPr>
                <w:rFonts w:ascii="Arial" w:hAnsi="Arial" w:cs="Arial"/>
                <w:sz w:val="20"/>
                <w:szCs w:val="20"/>
              </w:rPr>
            </w:pPr>
            <w:r w:rsidRPr="00FA1739">
              <w:rPr>
                <w:rFonts w:ascii="Arial" w:hAnsi="Arial" w:cs="Arial"/>
                <w:sz w:val="20"/>
                <w:szCs w:val="20"/>
              </w:rPr>
              <w:t>I</w:t>
            </w:r>
            <w:r w:rsidR="00B0447E" w:rsidRPr="00FA1739">
              <w:rPr>
                <w:rFonts w:ascii="Arial" w:hAnsi="Arial" w:cs="Arial"/>
                <w:sz w:val="20"/>
                <w:szCs w:val="20"/>
              </w:rPr>
              <w:t>f more resources were dedicated, the auditors would focus more closely on GDPR</w:t>
            </w:r>
            <w:r w:rsidRPr="00FA1739">
              <w:rPr>
                <w:rFonts w:ascii="Arial" w:hAnsi="Arial" w:cs="Arial"/>
                <w:sz w:val="20"/>
                <w:szCs w:val="20"/>
              </w:rPr>
              <w:t xml:space="preserve"> and would conduct the audit slightly earlier in the cycle; </w:t>
            </w:r>
            <w:r w:rsidR="00AF17B0">
              <w:rPr>
                <w:rFonts w:ascii="Arial" w:hAnsi="Arial" w:cs="Arial"/>
                <w:sz w:val="20"/>
                <w:szCs w:val="20"/>
              </w:rPr>
              <w:t xml:space="preserve">however </w:t>
            </w:r>
            <w:r w:rsidRPr="00FA1739">
              <w:rPr>
                <w:rFonts w:ascii="Arial" w:hAnsi="Arial" w:cs="Arial"/>
                <w:sz w:val="20"/>
                <w:szCs w:val="20"/>
              </w:rPr>
              <w:t>10 days are earmarked to monitor compliance</w:t>
            </w:r>
            <w:r w:rsidR="006B4265" w:rsidRPr="00FA1739">
              <w:rPr>
                <w:rFonts w:ascii="Arial" w:hAnsi="Arial" w:cs="Arial"/>
                <w:sz w:val="20"/>
                <w:szCs w:val="20"/>
              </w:rPr>
              <w:t xml:space="preserve"> (see </w:t>
            </w:r>
            <w:r w:rsidR="005C66FD">
              <w:rPr>
                <w:rFonts w:ascii="Arial" w:hAnsi="Arial" w:cs="Arial"/>
                <w:sz w:val="20"/>
                <w:szCs w:val="20"/>
              </w:rPr>
              <w:t xml:space="preserve">Item </w:t>
            </w:r>
            <w:r w:rsidR="006B4265" w:rsidRPr="00FA1739">
              <w:rPr>
                <w:rFonts w:ascii="Arial" w:hAnsi="Arial" w:cs="Arial"/>
                <w:sz w:val="20"/>
                <w:szCs w:val="20"/>
              </w:rPr>
              <w:t>3 post)</w:t>
            </w:r>
            <w:r w:rsidR="00874FFD" w:rsidRPr="00FA1739">
              <w:rPr>
                <w:rFonts w:ascii="Arial" w:hAnsi="Arial" w:cs="Arial"/>
                <w:sz w:val="20"/>
                <w:szCs w:val="20"/>
              </w:rPr>
              <w:t>.</w:t>
            </w:r>
          </w:p>
          <w:p w14:paraId="4759515D" w14:textId="1ADE9C6E" w:rsidR="00EA4C60" w:rsidRPr="00FA1739" w:rsidRDefault="00451A31" w:rsidP="00406776">
            <w:pPr>
              <w:pStyle w:val="ListParagraph"/>
              <w:rPr>
                <w:rFonts w:ascii="Arial" w:hAnsi="Arial" w:cs="Arial"/>
                <w:sz w:val="20"/>
                <w:szCs w:val="20"/>
              </w:rPr>
            </w:pPr>
            <w:r w:rsidRPr="00FA1739">
              <w:rPr>
                <w:rFonts w:ascii="Arial" w:hAnsi="Arial" w:cs="Arial"/>
                <w:sz w:val="20"/>
                <w:szCs w:val="20"/>
              </w:rPr>
              <w:t xml:space="preserve"> </w:t>
            </w:r>
            <w:r w:rsidR="00EA4C60" w:rsidRPr="00FA1739">
              <w:rPr>
                <w:rFonts w:ascii="Arial" w:hAnsi="Arial" w:cs="Arial"/>
                <w:sz w:val="20"/>
                <w:szCs w:val="20"/>
              </w:rPr>
              <w:t xml:space="preserve"> </w:t>
            </w:r>
          </w:p>
          <w:p w14:paraId="19D80F6A" w14:textId="77FE2CAA" w:rsidR="00DF1F59" w:rsidRPr="00FA1739" w:rsidRDefault="00E60B12" w:rsidP="00DF1F59">
            <w:pPr>
              <w:rPr>
                <w:sz w:val="20"/>
                <w:szCs w:val="20"/>
              </w:rPr>
            </w:pPr>
            <w:r w:rsidRPr="00FA1739">
              <w:rPr>
                <w:rFonts w:ascii="Arial" w:hAnsi="Arial" w:cs="Arial"/>
                <w:sz w:val="20"/>
                <w:szCs w:val="20"/>
              </w:rPr>
              <w:t>T</w:t>
            </w:r>
            <w:r w:rsidR="00DF1F59" w:rsidRPr="00FA1739">
              <w:rPr>
                <w:rFonts w:ascii="Arial" w:hAnsi="Arial" w:cs="Arial"/>
                <w:sz w:val="20"/>
                <w:szCs w:val="20"/>
              </w:rPr>
              <w:t xml:space="preserve">he Internal Audit Plan was </w:t>
            </w:r>
            <w:r w:rsidR="00DF1F59" w:rsidRPr="00FA1739">
              <w:rPr>
                <w:rFonts w:ascii="Arial" w:hAnsi="Arial" w:cs="Arial"/>
                <w:b/>
                <w:sz w:val="20"/>
                <w:szCs w:val="20"/>
              </w:rPr>
              <w:t>APPROVED</w:t>
            </w:r>
            <w:r w:rsidR="00192591" w:rsidRPr="00FA1739">
              <w:rPr>
                <w:rFonts w:ascii="Arial" w:hAnsi="Arial" w:cs="Arial"/>
                <w:b/>
                <w:sz w:val="20"/>
                <w:szCs w:val="20"/>
              </w:rPr>
              <w:t>.</w:t>
            </w:r>
          </w:p>
          <w:p w14:paraId="0F8B1B97" w14:textId="77777777" w:rsidR="00B17724" w:rsidRPr="00FA1739" w:rsidRDefault="00B17724" w:rsidP="0066298E">
            <w:pPr>
              <w:rPr>
                <w:rFonts w:ascii="Arial" w:hAnsi="Arial" w:cs="Arial"/>
                <w:sz w:val="20"/>
                <w:szCs w:val="20"/>
              </w:rPr>
            </w:pPr>
          </w:p>
        </w:tc>
        <w:tc>
          <w:tcPr>
            <w:tcW w:w="1276" w:type="dxa"/>
          </w:tcPr>
          <w:p w14:paraId="43BF1043" w14:textId="77777777" w:rsidR="00B17724" w:rsidRDefault="00B17724" w:rsidP="00B74179">
            <w:pPr>
              <w:rPr>
                <w:rFonts w:ascii="Arial" w:hAnsi="Arial" w:cs="Arial"/>
                <w:sz w:val="20"/>
                <w:szCs w:val="20"/>
              </w:rPr>
            </w:pPr>
          </w:p>
          <w:p w14:paraId="13DFAAE4" w14:textId="77777777" w:rsidR="00121500" w:rsidRDefault="00121500" w:rsidP="00B74179">
            <w:pPr>
              <w:rPr>
                <w:rFonts w:ascii="Arial" w:hAnsi="Arial" w:cs="Arial"/>
                <w:sz w:val="20"/>
                <w:szCs w:val="20"/>
              </w:rPr>
            </w:pPr>
          </w:p>
          <w:p w14:paraId="06ABAA6C" w14:textId="77777777" w:rsidR="00121500" w:rsidRDefault="00121500" w:rsidP="00B74179">
            <w:pPr>
              <w:rPr>
                <w:rFonts w:ascii="Arial" w:hAnsi="Arial" w:cs="Arial"/>
                <w:sz w:val="20"/>
                <w:szCs w:val="20"/>
              </w:rPr>
            </w:pPr>
          </w:p>
          <w:p w14:paraId="02B5B08E" w14:textId="77777777" w:rsidR="00121500" w:rsidRDefault="00121500" w:rsidP="00B74179">
            <w:pPr>
              <w:rPr>
                <w:rFonts w:ascii="Arial" w:hAnsi="Arial" w:cs="Arial"/>
                <w:sz w:val="20"/>
                <w:szCs w:val="20"/>
              </w:rPr>
            </w:pPr>
          </w:p>
          <w:p w14:paraId="0F42D75C" w14:textId="77777777" w:rsidR="00121500" w:rsidRDefault="00121500" w:rsidP="00B74179">
            <w:pPr>
              <w:rPr>
                <w:rFonts w:ascii="Arial" w:hAnsi="Arial" w:cs="Arial"/>
                <w:sz w:val="20"/>
                <w:szCs w:val="20"/>
              </w:rPr>
            </w:pPr>
          </w:p>
          <w:p w14:paraId="124C9881" w14:textId="77777777" w:rsidR="00121500" w:rsidRDefault="00121500" w:rsidP="00B74179">
            <w:pPr>
              <w:rPr>
                <w:rFonts w:ascii="Arial" w:hAnsi="Arial" w:cs="Arial"/>
                <w:sz w:val="20"/>
                <w:szCs w:val="20"/>
              </w:rPr>
            </w:pPr>
          </w:p>
          <w:p w14:paraId="1F833A32" w14:textId="77777777" w:rsidR="00121500" w:rsidRDefault="00121500" w:rsidP="00B74179">
            <w:pPr>
              <w:rPr>
                <w:rFonts w:ascii="Arial" w:hAnsi="Arial" w:cs="Arial"/>
                <w:sz w:val="20"/>
                <w:szCs w:val="20"/>
              </w:rPr>
            </w:pPr>
          </w:p>
          <w:p w14:paraId="085C65E3" w14:textId="77777777" w:rsidR="00121500" w:rsidRDefault="00121500" w:rsidP="00B74179">
            <w:pPr>
              <w:rPr>
                <w:rFonts w:ascii="Arial" w:hAnsi="Arial" w:cs="Arial"/>
                <w:sz w:val="20"/>
                <w:szCs w:val="20"/>
              </w:rPr>
            </w:pPr>
          </w:p>
          <w:p w14:paraId="5BBD6126" w14:textId="77777777" w:rsidR="00121500" w:rsidRDefault="00121500" w:rsidP="00B74179">
            <w:pPr>
              <w:rPr>
                <w:rFonts w:ascii="Arial" w:hAnsi="Arial" w:cs="Arial"/>
                <w:sz w:val="20"/>
                <w:szCs w:val="20"/>
              </w:rPr>
            </w:pPr>
          </w:p>
          <w:p w14:paraId="0B44C4AD" w14:textId="77777777" w:rsidR="00121500" w:rsidRDefault="00121500" w:rsidP="00B74179">
            <w:pPr>
              <w:rPr>
                <w:rFonts w:ascii="Arial" w:hAnsi="Arial" w:cs="Arial"/>
                <w:sz w:val="20"/>
                <w:szCs w:val="20"/>
              </w:rPr>
            </w:pPr>
          </w:p>
          <w:p w14:paraId="6839DA77" w14:textId="0E7EFB39" w:rsidR="00121500" w:rsidRPr="00121500" w:rsidRDefault="00121500" w:rsidP="00B74179">
            <w:pPr>
              <w:rPr>
                <w:rFonts w:ascii="Arial" w:hAnsi="Arial" w:cs="Arial"/>
                <w:b/>
                <w:sz w:val="20"/>
                <w:szCs w:val="20"/>
              </w:rPr>
            </w:pPr>
            <w:r w:rsidRPr="00121500">
              <w:rPr>
                <w:rFonts w:ascii="Arial" w:hAnsi="Arial" w:cs="Arial"/>
                <w:b/>
                <w:sz w:val="20"/>
                <w:szCs w:val="20"/>
              </w:rPr>
              <w:t>MH</w:t>
            </w:r>
          </w:p>
          <w:p w14:paraId="66AE171E" w14:textId="77777777" w:rsidR="00121500" w:rsidRPr="00FA1739" w:rsidRDefault="00121500" w:rsidP="00B74179">
            <w:pPr>
              <w:rPr>
                <w:rFonts w:ascii="Arial" w:hAnsi="Arial" w:cs="Arial"/>
                <w:sz w:val="20"/>
                <w:szCs w:val="20"/>
              </w:rPr>
            </w:pPr>
          </w:p>
        </w:tc>
      </w:tr>
      <w:tr w:rsidR="003D4264" w:rsidRPr="005942A8" w14:paraId="4E2E7CF2" w14:textId="77777777" w:rsidTr="00A87874">
        <w:trPr>
          <w:trHeight w:val="334"/>
        </w:trPr>
        <w:tc>
          <w:tcPr>
            <w:tcW w:w="568" w:type="dxa"/>
          </w:tcPr>
          <w:p w14:paraId="53399F6F" w14:textId="1C29F6FC" w:rsidR="003D4264" w:rsidRPr="005942A8" w:rsidRDefault="00556684" w:rsidP="00B74179">
            <w:pPr>
              <w:rPr>
                <w:rFonts w:ascii="Arial" w:hAnsi="Arial" w:cs="Arial"/>
                <w:b/>
                <w:sz w:val="20"/>
                <w:szCs w:val="20"/>
              </w:rPr>
            </w:pPr>
            <w:r w:rsidRPr="005942A8">
              <w:rPr>
                <w:rFonts w:ascii="Arial" w:hAnsi="Arial" w:cs="Arial"/>
                <w:b/>
                <w:sz w:val="20"/>
                <w:szCs w:val="20"/>
              </w:rPr>
              <w:lastRenderedPageBreak/>
              <w:t>3</w:t>
            </w:r>
            <w:r w:rsidR="003D4264" w:rsidRPr="005942A8">
              <w:rPr>
                <w:rFonts w:ascii="Arial" w:hAnsi="Arial" w:cs="Arial"/>
                <w:b/>
                <w:sz w:val="20"/>
                <w:szCs w:val="20"/>
              </w:rPr>
              <w:t>.</w:t>
            </w:r>
          </w:p>
        </w:tc>
        <w:tc>
          <w:tcPr>
            <w:tcW w:w="8930" w:type="dxa"/>
          </w:tcPr>
          <w:p w14:paraId="64A64335" w14:textId="5D205346" w:rsidR="00D973FA" w:rsidRPr="00EE4DF0" w:rsidRDefault="00FE279B" w:rsidP="00A87874">
            <w:pPr>
              <w:pStyle w:val="Heading1"/>
              <w:rPr>
                <w:rFonts w:ascii="Arial" w:hAnsi="Arial" w:cs="Arial"/>
                <w:sz w:val="20"/>
                <w:szCs w:val="20"/>
              </w:rPr>
            </w:pPr>
            <w:r w:rsidRPr="00A87874">
              <w:rPr>
                <w:rFonts w:ascii="Arial" w:hAnsi="Arial" w:cs="Arial"/>
                <w:sz w:val="20"/>
                <w:szCs w:val="20"/>
              </w:rPr>
              <w:t>DATA PROTEC</w:t>
            </w:r>
            <w:r w:rsidR="003F591F" w:rsidRPr="00A87874">
              <w:rPr>
                <w:rFonts w:ascii="Arial" w:hAnsi="Arial" w:cs="Arial"/>
                <w:sz w:val="20"/>
                <w:szCs w:val="20"/>
              </w:rPr>
              <w:t>T</w:t>
            </w:r>
            <w:r w:rsidRPr="00A87874">
              <w:rPr>
                <w:rFonts w:ascii="Arial" w:hAnsi="Arial" w:cs="Arial"/>
                <w:sz w:val="20"/>
                <w:szCs w:val="20"/>
              </w:rPr>
              <w:t>ION – UPDATE ON GDPR PREPARATIONS</w:t>
            </w:r>
          </w:p>
        </w:tc>
        <w:tc>
          <w:tcPr>
            <w:tcW w:w="1276" w:type="dxa"/>
          </w:tcPr>
          <w:p w14:paraId="596D38F2" w14:textId="77777777" w:rsidR="003D4264" w:rsidRPr="005942A8" w:rsidRDefault="003D4264" w:rsidP="00B74179">
            <w:pPr>
              <w:rPr>
                <w:rFonts w:ascii="Arial" w:hAnsi="Arial" w:cs="Arial"/>
                <w:sz w:val="20"/>
                <w:szCs w:val="20"/>
              </w:rPr>
            </w:pPr>
          </w:p>
        </w:tc>
      </w:tr>
      <w:tr w:rsidR="0024161F" w:rsidRPr="00FA1739" w14:paraId="4A5466FE" w14:textId="77777777" w:rsidTr="0001544A">
        <w:tc>
          <w:tcPr>
            <w:tcW w:w="568" w:type="dxa"/>
          </w:tcPr>
          <w:p w14:paraId="687C325E" w14:textId="77777777" w:rsidR="00B17724" w:rsidRPr="00FA1739" w:rsidRDefault="00B17724" w:rsidP="00B74179">
            <w:pPr>
              <w:rPr>
                <w:rFonts w:ascii="Arial" w:hAnsi="Arial" w:cs="Arial"/>
                <w:b/>
                <w:sz w:val="20"/>
                <w:szCs w:val="20"/>
              </w:rPr>
            </w:pPr>
          </w:p>
        </w:tc>
        <w:tc>
          <w:tcPr>
            <w:tcW w:w="8930" w:type="dxa"/>
          </w:tcPr>
          <w:p w14:paraId="7FA533E9" w14:textId="3231D616" w:rsidR="004C5993" w:rsidRPr="00FA1739" w:rsidRDefault="006835CF" w:rsidP="00B74179">
            <w:pPr>
              <w:rPr>
                <w:rFonts w:ascii="Arial" w:hAnsi="Arial" w:cs="Arial"/>
                <w:sz w:val="20"/>
                <w:szCs w:val="20"/>
              </w:rPr>
            </w:pPr>
            <w:r w:rsidRPr="00FA1739">
              <w:rPr>
                <w:rFonts w:ascii="Arial" w:hAnsi="Arial" w:cs="Arial"/>
                <w:sz w:val="20"/>
                <w:szCs w:val="20"/>
              </w:rPr>
              <w:t xml:space="preserve">A paper was received and considered on the Group’s </w:t>
            </w:r>
            <w:r w:rsidR="00CB332C">
              <w:rPr>
                <w:rFonts w:ascii="Arial" w:hAnsi="Arial" w:cs="Arial"/>
                <w:sz w:val="20"/>
                <w:szCs w:val="20"/>
              </w:rPr>
              <w:t>response to</w:t>
            </w:r>
            <w:r w:rsidRPr="00FA1739">
              <w:rPr>
                <w:rFonts w:ascii="Arial" w:hAnsi="Arial" w:cs="Arial"/>
                <w:sz w:val="20"/>
                <w:szCs w:val="20"/>
              </w:rPr>
              <w:t xml:space="preserve"> the adoption into domestic law of the GDPR EU Directiv</w:t>
            </w:r>
            <w:r w:rsidR="004C269B" w:rsidRPr="00FA1739">
              <w:rPr>
                <w:rFonts w:ascii="Arial" w:hAnsi="Arial" w:cs="Arial"/>
                <w:sz w:val="20"/>
                <w:szCs w:val="20"/>
              </w:rPr>
              <w:t>e in May 2018</w:t>
            </w:r>
            <w:r w:rsidRPr="00FA1739">
              <w:rPr>
                <w:rFonts w:ascii="Arial" w:hAnsi="Arial" w:cs="Arial"/>
                <w:sz w:val="20"/>
                <w:szCs w:val="20"/>
              </w:rPr>
              <w:t xml:space="preserve">. </w:t>
            </w:r>
            <w:r w:rsidR="00CB332C">
              <w:rPr>
                <w:rFonts w:ascii="Arial" w:hAnsi="Arial" w:cs="Arial"/>
                <w:sz w:val="20"/>
                <w:szCs w:val="20"/>
              </w:rPr>
              <w:t>A proposal for Internal</w:t>
            </w:r>
            <w:r w:rsidR="005619F5" w:rsidRPr="00FA1739">
              <w:rPr>
                <w:rFonts w:ascii="Arial" w:hAnsi="Arial" w:cs="Arial"/>
                <w:sz w:val="20"/>
                <w:szCs w:val="20"/>
              </w:rPr>
              <w:t xml:space="preserve"> Audit </w:t>
            </w:r>
            <w:r w:rsidR="00CB332C">
              <w:rPr>
                <w:rFonts w:ascii="Arial" w:hAnsi="Arial" w:cs="Arial"/>
                <w:sz w:val="20"/>
                <w:szCs w:val="20"/>
              </w:rPr>
              <w:t xml:space="preserve">involvement </w:t>
            </w:r>
            <w:r w:rsidR="00D35AE8">
              <w:rPr>
                <w:rFonts w:ascii="Arial" w:hAnsi="Arial" w:cs="Arial"/>
                <w:sz w:val="20"/>
                <w:szCs w:val="20"/>
              </w:rPr>
              <w:t>in</w:t>
            </w:r>
            <w:r w:rsidR="005619F5" w:rsidRPr="00FA1739">
              <w:rPr>
                <w:rFonts w:ascii="Arial" w:hAnsi="Arial" w:cs="Arial"/>
                <w:sz w:val="20"/>
                <w:szCs w:val="20"/>
              </w:rPr>
              <w:t xml:space="preserve"> GDPR readiness was attached. </w:t>
            </w:r>
            <w:r w:rsidR="00161ADB" w:rsidRPr="00FA1739">
              <w:rPr>
                <w:rFonts w:ascii="Arial" w:hAnsi="Arial" w:cs="Arial"/>
                <w:sz w:val="20"/>
                <w:szCs w:val="20"/>
              </w:rPr>
              <w:t xml:space="preserve">It </w:t>
            </w:r>
            <w:r w:rsidR="004C5993" w:rsidRPr="00FA1739">
              <w:rPr>
                <w:rFonts w:ascii="Arial" w:hAnsi="Arial" w:cs="Arial"/>
                <w:sz w:val="20"/>
                <w:szCs w:val="20"/>
              </w:rPr>
              <w:t xml:space="preserve">was noted </w:t>
            </w:r>
            <w:r w:rsidR="00161ADB" w:rsidRPr="00FA1739">
              <w:rPr>
                <w:rFonts w:ascii="Arial" w:hAnsi="Arial" w:cs="Arial"/>
                <w:sz w:val="20"/>
                <w:szCs w:val="20"/>
              </w:rPr>
              <w:t>that</w:t>
            </w:r>
            <w:r w:rsidR="004C5993" w:rsidRPr="00FA1739">
              <w:rPr>
                <w:rFonts w:ascii="Arial" w:hAnsi="Arial" w:cs="Arial"/>
                <w:sz w:val="20"/>
                <w:szCs w:val="20"/>
              </w:rPr>
              <w:t>:</w:t>
            </w:r>
          </w:p>
          <w:p w14:paraId="09A62CB0" w14:textId="142F53E7" w:rsidR="00087523" w:rsidRPr="00FA1739" w:rsidRDefault="004C269B" w:rsidP="00296F63">
            <w:pPr>
              <w:pStyle w:val="ListParagraph"/>
              <w:numPr>
                <w:ilvl w:val="0"/>
                <w:numId w:val="19"/>
              </w:numPr>
              <w:ind w:left="306"/>
              <w:rPr>
                <w:rFonts w:ascii="Arial" w:hAnsi="Arial" w:cs="Arial"/>
                <w:bCs/>
                <w:sz w:val="20"/>
                <w:szCs w:val="20"/>
              </w:rPr>
            </w:pPr>
            <w:r w:rsidRPr="00FA1739">
              <w:rPr>
                <w:rFonts w:ascii="Arial" w:hAnsi="Arial" w:cs="Arial"/>
                <w:bCs/>
                <w:sz w:val="20"/>
                <w:szCs w:val="20"/>
              </w:rPr>
              <w:t>The directive which will be put into UK law, will increase the regulation of data protection currently governed by the Data Protection Act 1998;</w:t>
            </w:r>
          </w:p>
          <w:p w14:paraId="6C61C67C" w14:textId="075C413F" w:rsidR="004C269B" w:rsidRPr="00FA1739" w:rsidRDefault="00087523" w:rsidP="00296F63">
            <w:pPr>
              <w:pStyle w:val="ListParagraph"/>
              <w:numPr>
                <w:ilvl w:val="0"/>
                <w:numId w:val="19"/>
              </w:numPr>
              <w:ind w:left="306"/>
              <w:rPr>
                <w:rFonts w:ascii="Arial" w:hAnsi="Arial" w:cs="Arial"/>
                <w:bCs/>
                <w:sz w:val="20"/>
                <w:szCs w:val="20"/>
              </w:rPr>
            </w:pPr>
            <w:r w:rsidRPr="00FA1739">
              <w:rPr>
                <w:rFonts w:ascii="Arial" w:hAnsi="Arial" w:cs="Arial"/>
                <w:bCs/>
                <w:sz w:val="20"/>
                <w:szCs w:val="20"/>
              </w:rPr>
              <w:t>The existing law focusses on the measures necessary to protect data held; the new regime will require organisations to be able to justify why data is held at all</w:t>
            </w:r>
            <w:r w:rsidR="00CB332C">
              <w:rPr>
                <w:rFonts w:ascii="Arial" w:hAnsi="Arial" w:cs="Arial"/>
                <w:bCs/>
                <w:sz w:val="20"/>
                <w:szCs w:val="20"/>
              </w:rPr>
              <w:t>, and to obtain specific consent for its use in particular circumstances</w:t>
            </w:r>
            <w:r w:rsidRPr="00FA1739">
              <w:rPr>
                <w:rFonts w:ascii="Arial" w:hAnsi="Arial" w:cs="Arial"/>
                <w:bCs/>
                <w:sz w:val="20"/>
                <w:szCs w:val="20"/>
              </w:rPr>
              <w:t xml:space="preserve">; </w:t>
            </w:r>
            <w:r w:rsidR="004C269B" w:rsidRPr="00FA1739">
              <w:rPr>
                <w:rFonts w:ascii="Arial" w:hAnsi="Arial" w:cs="Arial"/>
                <w:bCs/>
                <w:sz w:val="20"/>
                <w:szCs w:val="20"/>
              </w:rPr>
              <w:t xml:space="preserve"> </w:t>
            </w:r>
          </w:p>
          <w:p w14:paraId="7E086713" w14:textId="2DAFFB0F" w:rsidR="004C269B" w:rsidRPr="00FA1739" w:rsidRDefault="004C269B" w:rsidP="00296F63">
            <w:pPr>
              <w:pStyle w:val="ListParagraph"/>
              <w:numPr>
                <w:ilvl w:val="0"/>
                <w:numId w:val="19"/>
              </w:numPr>
              <w:ind w:left="306"/>
              <w:rPr>
                <w:rFonts w:ascii="Arial" w:hAnsi="Arial" w:cs="Arial"/>
                <w:bCs/>
                <w:sz w:val="20"/>
                <w:szCs w:val="20"/>
              </w:rPr>
            </w:pPr>
            <w:r w:rsidRPr="00FA1739">
              <w:rPr>
                <w:rFonts w:ascii="Arial" w:hAnsi="Arial" w:cs="Arial"/>
                <w:bCs/>
                <w:sz w:val="20"/>
                <w:szCs w:val="20"/>
              </w:rPr>
              <w:t>Breaches, which will be prosecuted by the Information Commissioner’s Office, are liable to be punished by</w:t>
            </w:r>
            <w:r w:rsidR="00D07F01" w:rsidRPr="00FA1739">
              <w:rPr>
                <w:rFonts w:ascii="Arial" w:hAnsi="Arial" w:cs="Arial"/>
                <w:bCs/>
                <w:sz w:val="20"/>
                <w:szCs w:val="20"/>
              </w:rPr>
              <w:t xml:space="preserve"> substantial </w:t>
            </w:r>
            <w:r w:rsidRPr="00FA1739">
              <w:rPr>
                <w:rFonts w:ascii="Arial" w:hAnsi="Arial" w:cs="Arial"/>
                <w:bCs/>
                <w:sz w:val="20"/>
                <w:szCs w:val="20"/>
              </w:rPr>
              <w:t>fines;</w:t>
            </w:r>
          </w:p>
          <w:p w14:paraId="0296F413" w14:textId="22AA26E3" w:rsidR="006264A4" w:rsidRPr="00FA1739" w:rsidRDefault="006264A4" w:rsidP="00296F63">
            <w:pPr>
              <w:pStyle w:val="ListParagraph"/>
              <w:numPr>
                <w:ilvl w:val="0"/>
                <w:numId w:val="19"/>
              </w:numPr>
              <w:ind w:left="306"/>
              <w:rPr>
                <w:rFonts w:ascii="Arial" w:hAnsi="Arial" w:cs="Arial"/>
                <w:bCs/>
                <w:sz w:val="20"/>
                <w:szCs w:val="20"/>
              </w:rPr>
            </w:pPr>
            <w:r w:rsidRPr="00FA1739">
              <w:rPr>
                <w:rFonts w:ascii="Arial" w:hAnsi="Arial" w:cs="Arial"/>
                <w:bCs/>
                <w:sz w:val="20"/>
                <w:szCs w:val="20"/>
              </w:rPr>
              <w:t>The onus will be on a named Data Protection Officer to report any default to the Information Commissi</w:t>
            </w:r>
            <w:r w:rsidR="00D34A4C" w:rsidRPr="00FA1739">
              <w:rPr>
                <w:rFonts w:ascii="Arial" w:hAnsi="Arial" w:cs="Arial"/>
                <w:bCs/>
                <w:sz w:val="20"/>
                <w:szCs w:val="20"/>
              </w:rPr>
              <w:t>oner in specified circumstances;</w:t>
            </w:r>
          </w:p>
          <w:p w14:paraId="5F9550A6" w14:textId="2170C94B" w:rsidR="00BA203A" w:rsidRPr="00FA1739" w:rsidRDefault="003A56B3" w:rsidP="00296F63">
            <w:pPr>
              <w:pStyle w:val="ListParagraph"/>
              <w:numPr>
                <w:ilvl w:val="0"/>
                <w:numId w:val="19"/>
              </w:numPr>
              <w:ind w:left="306"/>
              <w:rPr>
                <w:rFonts w:ascii="Arial" w:hAnsi="Arial" w:cs="Arial"/>
                <w:bCs/>
                <w:sz w:val="20"/>
                <w:szCs w:val="20"/>
              </w:rPr>
            </w:pPr>
            <w:r w:rsidRPr="00FA1739">
              <w:rPr>
                <w:rFonts w:ascii="Arial" w:hAnsi="Arial" w:cs="Arial"/>
                <w:bCs/>
                <w:sz w:val="20"/>
                <w:szCs w:val="20"/>
              </w:rPr>
              <w:t xml:space="preserve">The Group will need to update its </w:t>
            </w:r>
            <w:r w:rsidR="006F79F8">
              <w:rPr>
                <w:rFonts w:ascii="Arial" w:hAnsi="Arial" w:cs="Arial"/>
                <w:bCs/>
                <w:sz w:val="20"/>
                <w:szCs w:val="20"/>
              </w:rPr>
              <w:t>d</w:t>
            </w:r>
            <w:r w:rsidRPr="00FA1739">
              <w:rPr>
                <w:rFonts w:ascii="Arial" w:hAnsi="Arial" w:cs="Arial"/>
                <w:bCs/>
                <w:sz w:val="20"/>
                <w:szCs w:val="20"/>
              </w:rPr>
              <w:t xml:space="preserve">ata </w:t>
            </w:r>
            <w:r w:rsidR="006F79F8">
              <w:rPr>
                <w:rFonts w:ascii="Arial" w:hAnsi="Arial" w:cs="Arial"/>
                <w:bCs/>
                <w:sz w:val="20"/>
                <w:szCs w:val="20"/>
              </w:rPr>
              <w:t>p</w:t>
            </w:r>
            <w:r w:rsidRPr="00FA1739">
              <w:rPr>
                <w:rFonts w:ascii="Arial" w:hAnsi="Arial" w:cs="Arial"/>
                <w:bCs/>
                <w:sz w:val="20"/>
                <w:szCs w:val="20"/>
              </w:rPr>
              <w:t xml:space="preserve">rotection and </w:t>
            </w:r>
            <w:r w:rsidR="006F79F8">
              <w:rPr>
                <w:rFonts w:ascii="Arial" w:hAnsi="Arial" w:cs="Arial"/>
                <w:bCs/>
                <w:sz w:val="20"/>
                <w:szCs w:val="20"/>
              </w:rPr>
              <w:t>p</w:t>
            </w:r>
            <w:r w:rsidRPr="00FA1739">
              <w:rPr>
                <w:rFonts w:ascii="Arial" w:hAnsi="Arial" w:cs="Arial"/>
                <w:bCs/>
                <w:sz w:val="20"/>
                <w:szCs w:val="20"/>
              </w:rPr>
              <w:t>rivacy pol</w:t>
            </w:r>
            <w:r w:rsidR="00733BF7" w:rsidRPr="00FA1739">
              <w:rPr>
                <w:rFonts w:ascii="Arial" w:hAnsi="Arial" w:cs="Arial"/>
                <w:bCs/>
                <w:sz w:val="20"/>
                <w:szCs w:val="20"/>
              </w:rPr>
              <w:t>icies and procedure</w:t>
            </w:r>
            <w:r w:rsidR="00D34A4C" w:rsidRPr="00FA1739">
              <w:rPr>
                <w:rFonts w:ascii="Arial" w:hAnsi="Arial" w:cs="Arial"/>
                <w:bCs/>
                <w:sz w:val="20"/>
                <w:szCs w:val="20"/>
              </w:rPr>
              <w:t xml:space="preserve"> and t</w:t>
            </w:r>
            <w:r w:rsidR="00BA203A" w:rsidRPr="00FA1739">
              <w:rPr>
                <w:rFonts w:ascii="Arial" w:hAnsi="Arial" w:cs="Arial"/>
                <w:bCs/>
                <w:sz w:val="20"/>
                <w:szCs w:val="20"/>
              </w:rPr>
              <w:t xml:space="preserve">he first meeting </w:t>
            </w:r>
            <w:r w:rsidR="00733BF7" w:rsidRPr="00FA1739">
              <w:rPr>
                <w:rFonts w:ascii="Arial" w:hAnsi="Arial" w:cs="Arial"/>
                <w:bCs/>
                <w:sz w:val="20"/>
                <w:szCs w:val="20"/>
              </w:rPr>
              <w:t xml:space="preserve">of </w:t>
            </w:r>
            <w:r w:rsidR="00BA203A" w:rsidRPr="00FA1739">
              <w:rPr>
                <w:rFonts w:ascii="Arial" w:hAnsi="Arial" w:cs="Arial"/>
                <w:bCs/>
                <w:sz w:val="20"/>
                <w:szCs w:val="20"/>
              </w:rPr>
              <w:t xml:space="preserve">a steering group </w:t>
            </w:r>
            <w:r w:rsidR="00733BF7" w:rsidRPr="00FA1739">
              <w:rPr>
                <w:rFonts w:ascii="Arial" w:hAnsi="Arial" w:cs="Arial"/>
                <w:bCs/>
                <w:sz w:val="20"/>
                <w:szCs w:val="20"/>
              </w:rPr>
              <w:t>has taken place.  This group was</w:t>
            </w:r>
            <w:r w:rsidR="00BA203A" w:rsidRPr="00FA1739">
              <w:rPr>
                <w:rFonts w:ascii="Arial" w:hAnsi="Arial" w:cs="Arial"/>
                <w:bCs/>
                <w:sz w:val="20"/>
                <w:szCs w:val="20"/>
              </w:rPr>
              <w:t xml:space="preserve"> composed of:</w:t>
            </w:r>
          </w:p>
          <w:p w14:paraId="355D9239" w14:textId="77777777" w:rsidR="00BA203A" w:rsidRPr="00FA1739" w:rsidRDefault="00BA203A" w:rsidP="00735E0A">
            <w:pPr>
              <w:pStyle w:val="ListParagraph"/>
              <w:numPr>
                <w:ilvl w:val="0"/>
                <w:numId w:val="20"/>
              </w:numPr>
              <w:ind w:left="455" w:firstLine="0"/>
              <w:rPr>
                <w:rFonts w:ascii="Arial" w:hAnsi="Arial" w:cs="Arial"/>
                <w:bCs/>
                <w:sz w:val="20"/>
                <w:szCs w:val="20"/>
              </w:rPr>
            </w:pPr>
            <w:r w:rsidRPr="00FA1739">
              <w:rPr>
                <w:rFonts w:ascii="Arial" w:hAnsi="Arial" w:cs="Arial"/>
                <w:bCs/>
                <w:sz w:val="20"/>
                <w:szCs w:val="20"/>
              </w:rPr>
              <w:t>The Director of Governance (Chair);</w:t>
            </w:r>
          </w:p>
          <w:p w14:paraId="5A9CFF2A" w14:textId="77777777" w:rsidR="00BA203A" w:rsidRPr="00FA1739" w:rsidRDefault="00BA203A" w:rsidP="00735E0A">
            <w:pPr>
              <w:pStyle w:val="ListParagraph"/>
              <w:numPr>
                <w:ilvl w:val="0"/>
                <w:numId w:val="20"/>
              </w:numPr>
              <w:ind w:left="455" w:firstLine="0"/>
              <w:rPr>
                <w:rFonts w:ascii="Arial" w:hAnsi="Arial" w:cs="Arial"/>
                <w:bCs/>
                <w:sz w:val="20"/>
                <w:szCs w:val="20"/>
              </w:rPr>
            </w:pPr>
            <w:r w:rsidRPr="00FA1739">
              <w:rPr>
                <w:rFonts w:ascii="Arial" w:hAnsi="Arial" w:cs="Arial"/>
                <w:bCs/>
                <w:sz w:val="20"/>
                <w:szCs w:val="20"/>
              </w:rPr>
              <w:t>The Head of MIS;</w:t>
            </w:r>
          </w:p>
          <w:p w14:paraId="192485C2" w14:textId="77777777" w:rsidR="00BA203A" w:rsidRPr="00FA1739" w:rsidRDefault="00BA203A" w:rsidP="00735E0A">
            <w:pPr>
              <w:pStyle w:val="ListParagraph"/>
              <w:numPr>
                <w:ilvl w:val="0"/>
                <w:numId w:val="20"/>
              </w:numPr>
              <w:tabs>
                <w:tab w:val="left" w:pos="455"/>
              </w:tabs>
              <w:ind w:left="455" w:firstLine="0"/>
              <w:rPr>
                <w:rFonts w:ascii="Arial" w:hAnsi="Arial" w:cs="Arial"/>
                <w:bCs/>
                <w:sz w:val="20"/>
                <w:szCs w:val="20"/>
              </w:rPr>
            </w:pPr>
            <w:r w:rsidRPr="00FA1739">
              <w:rPr>
                <w:rFonts w:ascii="Arial" w:hAnsi="Arial" w:cs="Arial"/>
                <w:bCs/>
                <w:sz w:val="20"/>
                <w:szCs w:val="20"/>
              </w:rPr>
              <w:t>The Head of HR;</w:t>
            </w:r>
          </w:p>
          <w:p w14:paraId="257118C2" w14:textId="77777777" w:rsidR="00733BF7" w:rsidRPr="00FA1739" w:rsidRDefault="00BA203A" w:rsidP="00735E0A">
            <w:pPr>
              <w:pStyle w:val="ListParagraph"/>
              <w:numPr>
                <w:ilvl w:val="0"/>
                <w:numId w:val="20"/>
              </w:numPr>
              <w:ind w:left="455" w:firstLine="0"/>
              <w:rPr>
                <w:rFonts w:ascii="Arial" w:hAnsi="Arial" w:cs="Arial"/>
                <w:bCs/>
                <w:sz w:val="20"/>
                <w:szCs w:val="20"/>
              </w:rPr>
            </w:pPr>
            <w:r w:rsidRPr="00FA1739">
              <w:rPr>
                <w:rFonts w:ascii="Arial" w:hAnsi="Arial" w:cs="Arial"/>
                <w:bCs/>
                <w:sz w:val="20"/>
                <w:szCs w:val="20"/>
              </w:rPr>
              <w:t>The Head of IT</w:t>
            </w:r>
            <w:r w:rsidR="00733BF7" w:rsidRPr="00FA1739">
              <w:rPr>
                <w:rFonts w:ascii="Arial" w:hAnsi="Arial" w:cs="Arial"/>
                <w:bCs/>
                <w:sz w:val="20"/>
                <w:szCs w:val="20"/>
              </w:rPr>
              <w:t>;</w:t>
            </w:r>
          </w:p>
          <w:p w14:paraId="4EB27F16" w14:textId="3365EE6E" w:rsidR="00BA203A" w:rsidRPr="00FA1739" w:rsidRDefault="00733BF7" w:rsidP="00735E0A">
            <w:pPr>
              <w:pStyle w:val="ListParagraph"/>
              <w:numPr>
                <w:ilvl w:val="0"/>
                <w:numId w:val="20"/>
              </w:numPr>
              <w:ind w:left="455" w:firstLine="0"/>
              <w:rPr>
                <w:rFonts w:ascii="Arial" w:hAnsi="Arial" w:cs="Arial"/>
                <w:bCs/>
                <w:sz w:val="20"/>
                <w:szCs w:val="20"/>
              </w:rPr>
            </w:pPr>
            <w:r w:rsidRPr="00FA1739">
              <w:rPr>
                <w:rFonts w:ascii="Arial" w:hAnsi="Arial" w:cs="Arial"/>
                <w:bCs/>
                <w:sz w:val="20"/>
                <w:szCs w:val="20"/>
              </w:rPr>
              <w:t>Teaching staff</w:t>
            </w:r>
            <w:r w:rsidR="009F201D">
              <w:rPr>
                <w:rFonts w:ascii="Arial" w:hAnsi="Arial" w:cs="Arial"/>
                <w:bCs/>
                <w:sz w:val="20"/>
                <w:szCs w:val="20"/>
              </w:rPr>
              <w:t>.</w:t>
            </w:r>
            <w:r w:rsidR="00BA203A" w:rsidRPr="00FA1739">
              <w:rPr>
                <w:rFonts w:ascii="Arial" w:hAnsi="Arial" w:cs="Arial"/>
                <w:bCs/>
                <w:sz w:val="20"/>
                <w:szCs w:val="20"/>
              </w:rPr>
              <w:t xml:space="preserve"> </w:t>
            </w:r>
          </w:p>
          <w:p w14:paraId="171A9CD1" w14:textId="7F9852EA" w:rsidR="00733BF7" w:rsidRPr="00FA1739" w:rsidRDefault="00BA11A4" w:rsidP="00BA11A4">
            <w:pPr>
              <w:ind w:left="313" w:hanging="313"/>
              <w:rPr>
                <w:rFonts w:ascii="Arial" w:hAnsi="Arial" w:cs="Arial"/>
                <w:bCs/>
                <w:sz w:val="20"/>
                <w:szCs w:val="20"/>
              </w:rPr>
            </w:pPr>
            <w:r w:rsidRPr="00FA1739">
              <w:rPr>
                <w:rFonts w:ascii="Arial" w:hAnsi="Arial" w:cs="Arial"/>
                <w:bCs/>
                <w:sz w:val="20"/>
                <w:szCs w:val="20"/>
              </w:rPr>
              <w:t xml:space="preserve">     </w:t>
            </w:r>
            <w:r w:rsidR="007A4BC7">
              <w:rPr>
                <w:rFonts w:ascii="Arial" w:hAnsi="Arial" w:cs="Arial"/>
                <w:bCs/>
                <w:sz w:val="20"/>
                <w:szCs w:val="20"/>
              </w:rPr>
              <w:t xml:space="preserve"> </w:t>
            </w:r>
            <w:r w:rsidR="00733BF7" w:rsidRPr="00FA1739">
              <w:rPr>
                <w:rFonts w:ascii="Arial" w:hAnsi="Arial" w:cs="Arial"/>
                <w:bCs/>
                <w:sz w:val="20"/>
                <w:szCs w:val="20"/>
              </w:rPr>
              <w:t xml:space="preserve">It is expected that representatives of the </w:t>
            </w:r>
            <w:r w:rsidR="006F79F8">
              <w:rPr>
                <w:rFonts w:ascii="Arial" w:hAnsi="Arial" w:cs="Arial"/>
                <w:bCs/>
                <w:sz w:val="20"/>
                <w:szCs w:val="20"/>
              </w:rPr>
              <w:t>f</w:t>
            </w:r>
            <w:r w:rsidR="00733BF7" w:rsidRPr="00FA1739">
              <w:rPr>
                <w:rFonts w:ascii="Arial" w:hAnsi="Arial" w:cs="Arial"/>
                <w:bCs/>
                <w:sz w:val="20"/>
                <w:szCs w:val="20"/>
              </w:rPr>
              <w:t xml:space="preserve">inance and </w:t>
            </w:r>
            <w:r w:rsidR="006F79F8">
              <w:rPr>
                <w:rFonts w:ascii="Arial" w:hAnsi="Arial" w:cs="Arial"/>
                <w:bCs/>
                <w:sz w:val="20"/>
                <w:szCs w:val="20"/>
              </w:rPr>
              <w:t>m</w:t>
            </w:r>
            <w:r w:rsidR="00733BF7" w:rsidRPr="00FA1739">
              <w:rPr>
                <w:rFonts w:ascii="Arial" w:hAnsi="Arial" w:cs="Arial"/>
                <w:bCs/>
                <w:sz w:val="20"/>
                <w:szCs w:val="20"/>
              </w:rPr>
              <w:t>arketing teams</w:t>
            </w:r>
            <w:r w:rsidR="0091492A" w:rsidRPr="00FA1739">
              <w:rPr>
                <w:rFonts w:ascii="Arial" w:hAnsi="Arial" w:cs="Arial"/>
                <w:bCs/>
                <w:sz w:val="20"/>
                <w:szCs w:val="20"/>
              </w:rPr>
              <w:t xml:space="preserve"> will attend future meetings</w:t>
            </w:r>
            <w:r w:rsidRPr="00FA1739">
              <w:rPr>
                <w:rFonts w:ascii="Arial" w:hAnsi="Arial" w:cs="Arial"/>
                <w:bCs/>
                <w:sz w:val="20"/>
                <w:szCs w:val="20"/>
              </w:rPr>
              <w:t>;</w:t>
            </w:r>
          </w:p>
          <w:p w14:paraId="1BD61663" w14:textId="7D97E5CD" w:rsidR="00CB332C" w:rsidRDefault="00C13BC9" w:rsidP="00296F63">
            <w:pPr>
              <w:pStyle w:val="ListParagraph"/>
              <w:numPr>
                <w:ilvl w:val="0"/>
                <w:numId w:val="21"/>
              </w:numPr>
              <w:ind w:left="313"/>
              <w:rPr>
                <w:rFonts w:ascii="Arial" w:hAnsi="Arial" w:cs="Arial"/>
                <w:bCs/>
                <w:sz w:val="20"/>
                <w:szCs w:val="20"/>
              </w:rPr>
            </w:pPr>
            <w:r w:rsidRPr="00FA1739">
              <w:rPr>
                <w:rFonts w:ascii="Arial" w:hAnsi="Arial" w:cs="Arial"/>
                <w:bCs/>
                <w:sz w:val="20"/>
                <w:szCs w:val="20"/>
              </w:rPr>
              <w:t xml:space="preserve">The </w:t>
            </w:r>
            <w:r w:rsidR="00CB332C">
              <w:rPr>
                <w:rFonts w:ascii="Arial" w:hAnsi="Arial" w:cs="Arial"/>
                <w:bCs/>
                <w:sz w:val="20"/>
                <w:szCs w:val="20"/>
              </w:rPr>
              <w:t xml:space="preserve">internal </w:t>
            </w:r>
            <w:r w:rsidRPr="00FA1739">
              <w:rPr>
                <w:rFonts w:ascii="Arial" w:hAnsi="Arial" w:cs="Arial"/>
                <w:bCs/>
                <w:sz w:val="20"/>
                <w:szCs w:val="20"/>
              </w:rPr>
              <w:t>audit will be in two phases of five days</w:t>
            </w:r>
            <w:r w:rsidR="00FC6BBE" w:rsidRPr="00FA1739">
              <w:rPr>
                <w:rFonts w:ascii="Arial" w:hAnsi="Arial" w:cs="Arial"/>
                <w:bCs/>
                <w:sz w:val="20"/>
                <w:szCs w:val="20"/>
              </w:rPr>
              <w:t xml:space="preserve">, with the first starting </w:t>
            </w:r>
            <w:r w:rsidR="006F79F8">
              <w:rPr>
                <w:rFonts w:ascii="Arial" w:hAnsi="Arial" w:cs="Arial"/>
                <w:bCs/>
                <w:sz w:val="20"/>
                <w:szCs w:val="20"/>
              </w:rPr>
              <w:t xml:space="preserve">in December </w:t>
            </w:r>
            <w:r w:rsidR="00FC6BBE" w:rsidRPr="00FA1739">
              <w:rPr>
                <w:rFonts w:ascii="Arial" w:hAnsi="Arial" w:cs="Arial"/>
                <w:bCs/>
                <w:sz w:val="20"/>
                <w:szCs w:val="20"/>
              </w:rPr>
              <w:t xml:space="preserve">and the dates of the second to be confirmed; </w:t>
            </w:r>
            <w:r w:rsidR="00A97409" w:rsidRPr="00FA1739">
              <w:rPr>
                <w:rFonts w:ascii="Arial" w:hAnsi="Arial" w:cs="Arial"/>
                <w:bCs/>
                <w:sz w:val="20"/>
                <w:szCs w:val="20"/>
              </w:rPr>
              <w:t>t</w:t>
            </w:r>
            <w:r w:rsidR="00296F63" w:rsidRPr="00FA1739">
              <w:rPr>
                <w:rFonts w:ascii="Arial" w:hAnsi="Arial" w:cs="Arial"/>
                <w:bCs/>
                <w:sz w:val="20"/>
                <w:szCs w:val="20"/>
              </w:rPr>
              <w:t xml:space="preserve">he first phase will focus on compliance with </w:t>
            </w:r>
            <w:r w:rsidR="006F79F8">
              <w:rPr>
                <w:rFonts w:ascii="Arial" w:hAnsi="Arial" w:cs="Arial"/>
                <w:bCs/>
                <w:sz w:val="20"/>
                <w:szCs w:val="20"/>
              </w:rPr>
              <w:t>ba</w:t>
            </w:r>
            <w:r w:rsidR="008A2E22">
              <w:rPr>
                <w:rFonts w:ascii="Arial" w:hAnsi="Arial" w:cs="Arial"/>
                <w:bCs/>
                <w:sz w:val="20"/>
                <w:szCs w:val="20"/>
              </w:rPr>
              <w:t>sic data protection principles</w:t>
            </w:r>
            <w:r w:rsidR="002B2049">
              <w:rPr>
                <w:rFonts w:ascii="Arial" w:hAnsi="Arial" w:cs="Arial"/>
                <w:bCs/>
                <w:sz w:val="20"/>
                <w:szCs w:val="20"/>
              </w:rPr>
              <w:t>;</w:t>
            </w:r>
          </w:p>
          <w:p w14:paraId="1FAF969C" w14:textId="383EA416" w:rsidR="002B2049" w:rsidRDefault="000B4A8C" w:rsidP="002B2049">
            <w:pPr>
              <w:pStyle w:val="ListParagraph"/>
              <w:numPr>
                <w:ilvl w:val="0"/>
                <w:numId w:val="21"/>
              </w:numPr>
              <w:ind w:left="313"/>
              <w:rPr>
                <w:rFonts w:ascii="Arial" w:hAnsi="Arial" w:cs="Arial"/>
                <w:bCs/>
                <w:sz w:val="20"/>
                <w:szCs w:val="20"/>
              </w:rPr>
            </w:pPr>
            <w:r>
              <w:rPr>
                <w:rFonts w:ascii="Arial" w:hAnsi="Arial" w:cs="Arial"/>
                <w:bCs/>
                <w:sz w:val="20"/>
                <w:szCs w:val="20"/>
              </w:rPr>
              <w:t>Ensuring that personal data held by the Group is secure will form an important part of the preparations for GDPR</w:t>
            </w:r>
            <w:r w:rsidR="002B2049">
              <w:rPr>
                <w:rFonts w:ascii="Arial" w:hAnsi="Arial" w:cs="Arial"/>
                <w:bCs/>
                <w:sz w:val="20"/>
                <w:szCs w:val="20"/>
              </w:rPr>
              <w:t>.</w:t>
            </w:r>
          </w:p>
          <w:p w14:paraId="4C228524" w14:textId="77777777" w:rsidR="000B4A8C" w:rsidRDefault="000B4A8C" w:rsidP="0034636A">
            <w:pPr>
              <w:rPr>
                <w:rFonts w:ascii="Arial" w:hAnsi="Arial" w:cs="Arial"/>
                <w:bCs/>
                <w:sz w:val="20"/>
                <w:szCs w:val="20"/>
              </w:rPr>
            </w:pPr>
          </w:p>
          <w:p w14:paraId="372991C4" w14:textId="3A35F968" w:rsidR="006F79F8" w:rsidRDefault="006F79F8" w:rsidP="0034636A">
            <w:pPr>
              <w:rPr>
                <w:rFonts w:ascii="Arial" w:hAnsi="Arial" w:cs="Arial"/>
                <w:bCs/>
                <w:sz w:val="20"/>
                <w:szCs w:val="20"/>
              </w:rPr>
            </w:pPr>
            <w:r>
              <w:rPr>
                <w:rFonts w:ascii="Arial" w:hAnsi="Arial" w:cs="Arial"/>
                <w:bCs/>
                <w:sz w:val="20"/>
                <w:szCs w:val="20"/>
              </w:rPr>
              <w:t>It was the view of the committee and the internal audit service that the Group would benefit from external expert advice to ensure that it</w:t>
            </w:r>
            <w:r w:rsidR="00A16B18">
              <w:rPr>
                <w:rFonts w:ascii="Arial" w:hAnsi="Arial" w:cs="Arial"/>
                <w:bCs/>
                <w:sz w:val="20"/>
                <w:szCs w:val="20"/>
              </w:rPr>
              <w:t>s</w:t>
            </w:r>
            <w:r>
              <w:rPr>
                <w:rFonts w:ascii="Arial" w:hAnsi="Arial" w:cs="Arial"/>
                <w:bCs/>
                <w:sz w:val="20"/>
                <w:szCs w:val="20"/>
              </w:rPr>
              <w:t xml:space="preserve"> policies, procedures and processes are compliant with the new requirements.</w:t>
            </w:r>
          </w:p>
          <w:p w14:paraId="2F1946CB" w14:textId="77777777" w:rsidR="00F404F3" w:rsidRPr="0034636A" w:rsidRDefault="00F404F3" w:rsidP="0034636A">
            <w:pPr>
              <w:rPr>
                <w:sz w:val="20"/>
                <w:szCs w:val="20"/>
              </w:rPr>
            </w:pPr>
          </w:p>
        </w:tc>
        <w:tc>
          <w:tcPr>
            <w:tcW w:w="1276" w:type="dxa"/>
          </w:tcPr>
          <w:p w14:paraId="77BDA7BE" w14:textId="77777777" w:rsidR="00B17724" w:rsidRPr="00FA1739" w:rsidRDefault="00B17724" w:rsidP="00B74179">
            <w:pPr>
              <w:rPr>
                <w:rFonts w:ascii="Arial" w:hAnsi="Arial" w:cs="Arial"/>
                <w:b/>
                <w:sz w:val="20"/>
                <w:szCs w:val="20"/>
              </w:rPr>
            </w:pPr>
          </w:p>
          <w:p w14:paraId="41D92799" w14:textId="77777777" w:rsidR="00187BCE" w:rsidRPr="00FA1739" w:rsidRDefault="00187BCE" w:rsidP="00B74179">
            <w:pPr>
              <w:rPr>
                <w:rFonts w:ascii="Arial" w:hAnsi="Arial" w:cs="Arial"/>
                <w:b/>
                <w:sz w:val="20"/>
                <w:szCs w:val="20"/>
              </w:rPr>
            </w:pPr>
          </w:p>
          <w:p w14:paraId="42D0F0EC" w14:textId="77777777" w:rsidR="00187BCE" w:rsidRPr="00FA1739" w:rsidRDefault="00187BCE" w:rsidP="00B74179">
            <w:pPr>
              <w:rPr>
                <w:rFonts w:ascii="Arial" w:hAnsi="Arial" w:cs="Arial"/>
                <w:b/>
                <w:sz w:val="20"/>
                <w:szCs w:val="20"/>
              </w:rPr>
            </w:pPr>
          </w:p>
          <w:p w14:paraId="64B76D7E" w14:textId="77777777" w:rsidR="00187BCE" w:rsidRPr="00FA1739" w:rsidRDefault="00187BCE" w:rsidP="00B74179">
            <w:pPr>
              <w:rPr>
                <w:rFonts w:ascii="Arial" w:hAnsi="Arial" w:cs="Arial"/>
                <w:b/>
                <w:sz w:val="20"/>
                <w:szCs w:val="20"/>
              </w:rPr>
            </w:pPr>
          </w:p>
          <w:p w14:paraId="6BF059DB" w14:textId="77777777" w:rsidR="00187BCE" w:rsidRPr="00FA1739" w:rsidRDefault="00187BCE" w:rsidP="00B74179">
            <w:pPr>
              <w:rPr>
                <w:rFonts w:ascii="Arial" w:hAnsi="Arial" w:cs="Arial"/>
                <w:b/>
                <w:sz w:val="20"/>
                <w:szCs w:val="20"/>
              </w:rPr>
            </w:pPr>
          </w:p>
          <w:p w14:paraId="7EB413A7" w14:textId="77777777" w:rsidR="00187BCE" w:rsidRPr="00FA1739" w:rsidRDefault="00187BCE" w:rsidP="00B74179">
            <w:pPr>
              <w:rPr>
                <w:rFonts w:ascii="Arial" w:hAnsi="Arial" w:cs="Arial"/>
                <w:b/>
                <w:sz w:val="20"/>
                <w:szCs w:val="20"/>
              </w:rPr>
            </w:pPr>
          </w:p>
          <w:p w14:paraId="5D62D97D" w14:textId="77777777" w:rsidR="00187BCE" w:rsidRPr="00FA1739" w:rsidRDefault="00187BCE" w:rsidP="00B74179">
            <w:pPr>
              <w:rPr>
                <w:rFonts w:ascii="Arial" w:hAnsi="Arial" w:cs="Arial"/>
                <w:b/>
                <w:sz w:val="20"/>
                <w:szCs w:val="20"/>
              </w:rPr>
            </w:pPr>
          </w:p>
          <w:p w14:paraId="343E78F0" w14:textId="77777777" w:rsidR="00187BCE" w:rsidRPr="00FA1739" w:rsidRDefault="00187BCE" w:rsidP="00B74179">
            <w:pPr>
              <w:rPr>
                <w:rFonts w:ascii="Arial" w:hAnsi="Arial" w:cs="Arial"/>
                <w:b/>
                <w:sz w:val="20"/>
                <w:szCs w:val="20"/>
              </w:rPr>
            </w:pPr>
          </w:p>
          <w:p w14:paraId="5BB25193" w14:textId="77777777" w:rsidR="00187BCE" w:rsidRPr="00FA1739" w:rsidRDefault="00187BCE" w:rsidP="00B74179">
            <w:pPr>
              <w:rPr>
                <w:rFonts w:ascii="Arial" w:hAnsi="Arial" w:cs="Arial"/>
                <w:b/>
                <w:sz w:val="20"/>
                <w:szCs w:val="20"/>
              </w:rPr>
            </w:pPr>
          </w:p>
          <w:p w14:paraId="62F04BB1" w14:textId="77777777" w:rsidR="00187BCE" w:rsidRPr="00FA1739" w:rsidRDefault="00187BCE" w:rsidP="00B74179">
            <w:pPr>
              <w:rPr>
                <w:rFonts w:ascii="Arial" w:hAnsi="Arial" w:cs="Arial"/>
                <w:b/>
                <w:sz w:val="20"/>
                <w:szCs w:val="20"/>
              </w:rPr>
            </w:pPr>
          </w:p>
          <w:p w14:paraId="3794B698" w14:textId="77777777" w:rsidR="00187BCE" w:rsidRPr="00FA1739" w:rsidRDefault="00187BCE" w:rsidP="00B74179">
            <w:pPr>
              <w:rPr>
                <w:rFonts w:ascii="Arial" w:hAnsi="Arial" w:cs="Arial"/>
                <w:b/>
                <w:sz w:val="20"/>
                <w:szCs w:val="20"/>
              </w:rPr>
            </w:pPr>
          </w:p>
          <w:p w14:paraId="5F2DB145" w14:textId="77777777" w:rsidR="00187BCE" w:rsidRPr="00FA1739" w:rsidRDefault="00187BCE" w:rsidP="00B74179">
            <w:pPr>
              <w:rPr>
                <w:rFonts w:ascii="Arial" w:hAnsi="Arial" w:cs="Arial"/>
                <w:b/>
                <w:sz w:val="20"/>
                <w:szCs w:val="20"/>
              </w:rPr>
            </w:pPr>
          </w:p>
          <w:p w14:paraId="76F68BEA" w14:textId="77777777" w:rsidR="0038273F" w:rsidRPr="00FA1739" w:rsidRDefault="0038273F" w:rsidP="00B74179">
            <w:pPr>
              <w:rPr>
                <w:rFonts w:ascii="Arial" w:hAnsi="Arial" w:cs="Arial"/>
                <w:b/>
                <w:sz w:val="20"/>
                <w:szCs w:val="20"/>
              </w:rPr>
            </w:pPr>
          </w:p>
          <w:p w14:paraId="3DD909A9" w14:textId="77777777" w:rsidR="00187BCE" w:rsidRPr="00FA1739" w:rsidRDefault="00187BCE" w:rsidP="00B74179">
            <w:pPr>
              <w:rPr>
                <w:rFonts w:ascii="Arial" w:hAnsi="Arial" w:cs="Arial"/>
                <w:b/>
                <w:sz w:val="20"/>
                <w:szCs w:val="20"/>
              </w:rPr>
            </w:pPr>
          </w:p>
        </w:tc>
      </w:tr>
      <w:tr w:rsidR="000107B2" w:rsidRPr="00FA1739" w14:paraId="6C7D8455" w14:textId="77777777" w:rsidTr="00A87874">
        <w:trPr>
          <w:trHeight w:val="334"/>
        </w:trPr>
        <w:tc>
          <w:tcPr>
            <w:tcW w:w="568" w:type="dxa"/>
          </w:tcPr>
          <w:p w14:paraId="23000CDF" w14:textId="140B13D2" w:rsidR="000107B2" w:rsidRPr="00FA1739" w:rsidRDefault="000107B2" w:rsidP="00B74179">
            <w:pPr>
              <w:rPr>
                <w:rFonts w:ascii="Arial" w:hAnsi="Arial" w:cs="Arial"/>
                <w:b/>
                <w:sz w:val="20"/>
                <w:szCs w:val="20"/>
              </w:rPr>
            </w:pPr>
            <w:r w:rsidRPr="00FA1739">
              <w:rPr>
                <w:rFonts w:ascii="Arial" w:hAnsi="Arial" w:cs="Arial"/>
                <w:b/>
                <w:sz w:val="20"/>
                <w:szCs w:val="20"/>
              </w:rPr>
              <w:t>4.</w:t>
            </w:r>
          </w:p>
        </w:tc>
        <w:tc>
          <w:tcPr>
            <w:tcW w:w="8930" w:type="dxa"/>
          </w:tcPr>
          <w:p w14:paraId="53FA7E62" w14:textId="07FC74B2" w:rsidR="000107B2" w:rsidRPr="00FA1739" w:rsidRDefault="00927C21" w:rsidP="001178BD">
            <w:pPr>
              <w:rPr>
                <w:rFonts w:ascii="Arial" w:hAnsi="Arial" w:cs="Arial"/>
                <w:sz w:val="20"/>
                <w:szCs w:val="20"/>
              </w:rPr>
            </w:pPr>
            <w:r w:rsidRPr="00FA1739">
              <w:rPr>
                <w:rFonts w:ascii="Arial" w:hAnsi="Arial" w:cs="Arial"/>
                <w:b/>
                <w:sz w:val="20"/>
                <w:szCs w:val="20"/>
              </w:rPr>
              <w:t>RISK MANAGEMENT POLICY</w:t>
            </w:r>
          </w:p>
        </w:tc>
        <w:tc>
          <w:tcPr>
            <w:tcW w:w="1276" w:type="dxa"/>
          </w:tcPr>
          <w:p w14:paraId="4BCF585B" w14:textId="77777777" w:rsidR="000107B2" w:rsidRPr="00FA1739" w:rsidRDefault="000107B2" w:rsidP="00B74179">
            <w:pPr>
              <w:rPr>
                <w:rFonts w:ascii="Arial" w:hAnsi="Arial" w:cs="Arial"/>
                <w:b/>
                <w:sz w:val="20"/>
                <w:szCs w:val="20"/>
              </w:rPr>
            </w:pPr>
          </w:p>
        </w:tc>
      </w:tr>
      <w:tr w:rsidR="000107B2" w:rsidRPr="00FA1739" w14:paraId="42B1A242" w14:textId="77777777" w:rsidTr="0001544A">
        <w:tc>
          <w:tcPr>
            <w:tcW w:w="568" w:type="dxa"/>
          </w:tcPr>
          <w:p w14:paraId="264A9296" w14:textId="77777777" w:rsidR="000107B2" w:rsidRPr="00FA1739" w:rsidRDefault="000107B2" w:rsidP="00B74179">
            <w:pPr>
              <w:rPr>
                <w:rFonts w:ascii="Arial" w:hAnsi="Arial" w:cs="Arial"/>
                <w:b/>
                <w:sz w:val="20"/>
                <w:szCs w:val="20"/>
              </w:rPr>
            </w:pPr>
          </w:p>
        </w:tc>
        <w:tc>
          <w:tcPr>
            <w:tcW w:w="8930" w:type="dxa"/>
          </w:tcPr>
          <w:p w14:paraId="15E658F0" w14:textId="1CEA5C0B" w:rsidR="000107B2" w:rsidRPr="00FA1739" w:rsidRDefault="000107B2" w:rsidP="000107B2">
            <w:pPr>
              <w:rPr>
                <w:rFonts w:ascii="Arial" w:hAnsi="Arial" w:cs="Arial"/>
                <w:sz w:val="20"/>
                <w:szCs w:val="20"/>
              </w:rPr>
            </w:pPr>
            <w:r w:rsidRPr="00FA1739">
              <w:rPr>
                <w:rFonts w:ascii="Arial" w:hAnsi="Arial" w:cs="Arial"/>
                <w:sz w:val="20"/>
                <w:szCs w:val="20"/>
              </w:rPr>
              <w:t xml:space="preserve">The </w:t>
            </w:r>
            <w:r w:rsidR="000C21EB" w:rsidRPr="00FA1739">
              <w:rPr>
                <w:rFonts w:ascii="Arial" w:hAnsi="Arial" w:cs="Arial"/>
                <w:sz w:val="20"/>
                <w:szCs w:val="20"/>
              </w:rPr>
              <w:t xml:space="preserve">draft </w:t>
            </w:r>
            <w:r w:rsidR="00A24F8D" w:rsidRPr="00FA1739">
              <w:rPr>
                <w:rFonts w:ascii="Arial" w:hAnsi="Arial" w:cs="Arial"/>
                <w:sz w:val="20"/>
                <w:szCs w:val="20"/>
              </w:rPr>
              <w:t>risk managemen</w:t>
            </w:r>
            <w:r w:rsidR="000C21EB" w:rsidRPr="00FA1739">
              <w:rPr>
                <w:rFonts w:ascii="Arial" w:hAnsi="Arial" w:cs="Arial"/>
                <w:sz w:val="20"/>
                <w:szCs w:val="20"/>
              </w:rPr>
              <w:t>t</w:t>
            </w:r>
            <w:r w:rsidR="00A24F8D" w:rsidRPr="00FA1739">
              <w:rPr>
                <w:rFonts w:ascii="Arial" w:hAnsi="Arial" w:cs="Arial"/>
                <w:sz w:val="20"/>
                <w:szCs w:val="20"/>
              </w:rPr>
              <w:t xml:space="preserve"> policy was c</w:t>
            </w:r>
            <w:r w:rsidRPr="00FA1739">
              <w:rPr>
                <w:rFonts w:ascii="Arial" w:hAnsi="Arial" w:cs="Arial"/>
                <w:sz w:val="20"/>
                <w:szCs w:val="20"/>
              </w:rPr>
              <w:t>onsidered and received. The Committee noted:</w:t>
            </w:r>
          </w:p>
          <w:p w14:paraId="2D7434F1" w14:textId="416F746E" w:rsidR="00B72F2E" w:rsidRPr="00FA1739" w:rsidRDefault="004B5DBA" w:rsidP="00D523E5">
            <w:pPr>
              <w:pStyle w:val="ListParagraph"/>
              <w:numPr>
                <w:ilvl w:val="0"/>
                <w:numId w:val="22"/>
              </w:numPr>
              <w:ind w:left="313"/>
              <w:rPr>
                <w:rFonts w:ascii="Arial" w:hAnsi="Arial" w:cs="Arial"/>
                <w:sz w:val="20"/>
                <w:szCs w:val="20"/>
              </w:rPr>
            </w:pPr>
            <w:r w:rsidRPr="00FA1739">
              <w:rPr>
                <w:rFonts w:ascii="Arial" w:hAnsi="Arial" w:cs="Arial"/>
                <w:sz w:val="20"/>
                <w:szCs w:val="20"/>
              </w:rPr>
              <w:t xml:space="preserve">The policy was </w:t>
            </w:r>
            <w:r w:rsidR="00635B1B">
              <w:rPr>
                <w:rFonts w:ascii="Arial" w:hAnsi="Arial" w:cs="Arial"/>
                <w:sz w:val="20"/>
                <w:szCs w:val="20"/>
              </w:rPr>
              <w:t>consistent with</w:t>
            </w:r>
            <w:r w:rsidRPr="00FA1739">
              <w:rPr>
                <w:rFonts w:ascii="Arial" w:hAnsi="Arial" w:cs="Arial"/>
                <w:sz w:val="20"/>
                <w:szCs w:val="20"/>
              </w:rPr>
              <w:t xml:space="preserve"> recommendation</w:t>
            </w:r>
            <w:r w:rsidR="00635B1B">
              <w:rPr>
                <w:rFonts w:ascii="Arial" w:hAnsi="Arial" w:cs="Arial"/>
                <w:sz w:val="20"/>
                <w:szCs w:val="20"/>
              </w:rPr>
              <w:t>s</w:t>
            </w:r>
            <w:r w:rsidRPr="00FA1739">
              <w:rPr>
                <w:rFonts w:ascii="Arial" w:hAnsi="Arial" w:cs="Arial"/>
                <w:sz w:val="20"/>
                <w:szCs w:val="20"/>
              </w:rPr>
              <w:t xml:space="preserve"> from the internal audit</w:t>
            </w:r>
            <w:r w:rsidR="006F79F8">
              <w:rPr>
                <w:rFonts w:ascii="Arial" w:hAnsi="Arial" w:cs="Arial"/>
                <w:sz w:val="20"/>
                <w:szCs w:val="20"/>
              </w:rPr>
              <w:t xml:space="preserve"> service</w:t>
            </w:r>
            <w:r w:rsidRPr="00FA1739">
              <w:rPr>
                <w:rFonts w:ascii="Arial" w:hAnsi="Arial" w:cs="Arial"/>
                <w:sz w:val="20"/>
                <w:szCs w:val="20"/>
              </w:rPr>
              <w:t xml:space="preserve"> and complies with ISO standard 31000</w:t>
            </w:r>
            <w:r w:rsidR="00B72F2E" w:rsidRPr="00FA1739">
              <w:rPr>
                <w:rFonts w:ascii="Arial" w:hAnsi="Arial" w:cs="Arial"/>
                <w:sz w:val="20"/>
                <w:szCs w:val="20"/>
              </w:rPr>
              <w:t xml:space="preserve"> on risk management</w:t>
            </w:r>
            <w:r w:rsidRPr="00FA1739">
              <w:rPr>
                <w:rFonts w:ascii="Arial" w:hAnsi="Arial" w:cs="Arial"/>
                <w:sz w:val="20"/>
                <w:szCs w:val="20"/>
              </w:rPr>
              <w:t>;</w:t>
            </w:r>
            <w:r w:rsidR="00D850C4" w:rsidRPr="00FA1739">
              <w:rPr>
                <w:rFonts w:ascii="Arial" w:hAnsi="Arial" w:cs="Arial"/>
                <w:sz w:val="20"/>
                <w:szCs w:val="20"/>
              </w:rPr>
              <w:t xml:space="preserve"> </w:t>
            </w:r>
          </w:p>
          <w:p w14:paraId="115D571A" w14:textId="4956A59F" w:rsidR="00791A88" w:rsidRDefault="009C6BBA" w:rsidP="00D523E5">
            <w:pPr>
              <w:pStyle w:val="ListParagraph"/>
              <w:numPr>
                <w:ilvl w:val="0"/>
                <w:numId w:val="22"/>
              </w:numPr>
              <w:ind w:left="313"/>
              <w:rPr>
                <w:rFonts w:ascii="Arial" w:hAnsi="Arial" w:cs="Arial"/>
                <w:sz w:val="20"/>
                <w:szCs w:val="20"/>
              </w:rPr>
            </w:pPr>
            <w:r w:rsidRPr="00FA1739">
              <w:rPr>
                <w:rFonts w:ascii="Arial" w:hAnsi="Arial" w:cs="Arial"/>
                <w:sz w:val="20"/>
                <w:szCs w:val="20"/>
              </w:rPr>
              <w:lastRenderedPageBreak/>
              <w:t>Each part of the Group</w:t>
            </w:r>
            <w:r w:rsidR="00791A88">
              <w:rPr>
                <w:rFonts w:ascii="Arial" w:hAnsi="Arial" w:cs="Arial"/>
                <w:sz w:val="20"/>
                <w:szCs w:val="20"/>
              </w:rPr>
              <w:t xml:space="preserve"> has its </w:t>
            </w:r>
            <w:r w:rsidRPr="00FA1739">
              <w:rPr>
                <w:rFonts w:ascii="Arial" w:hAnsi="Arial" w:cs="Arial"/>
                <w:sz w:val="20"/>
                <w:szCs w:val="20"/>
              </w:rPr>
              <w:t>own risk register</w:t>
            </w:r>
            <w:r w:rsidR="006B4452">
              <w:rPr>
                <w:rFonts w:ascii="Arial" w:hAnsi="Arial" w:cs="Arial"/>
                <w:sz w:val="20"/>
                <w:szCs w:val="20"/>
              </w:rPr>
              <w:t>, with systems in place to ensure risk identification and mitigation were escalated as appropriate</w:t>
            </w:r>
            <w:r w:rsidR="00791A88">
              <w:rPr>
                <w:rFonts w:ascii="Arial" w:hAnsi="Arial" w:cs="Arial"/>
                <w:sz w:val="20"/>
                <w:szCs w:val="20"/>
              </w:rPr>
              <w:t>;</w:t>
            </w:r>
          </w:p>
          <w:p w14:paraId="4954C76F" w14:textId="6F61E274" w:rsidR="00791A88" w:rsidRDefault="00791A88" w:rsidP="00D523E5">
            <w:pPr>
              <w:pStyle w:val="ListParagraph"/>
              <w:numPr>
                <w:ilvl w:val="0"/>
                <w:numId w:val="22"/>
              </w:numPr>
              <w:ind w:left="313"/>
              <w:rPr>
                <w:rFonts w:ascii="Arial" w:hAnsi="Arial" w:cs="Arial"/>
                <w:sz w:val="20"/>
                <w:szCs w:val="20"/>
              </w:rPr>
            </w:pPr>
            <w:r>
              <w:rPr>
                <w:rFonts w:ascii="Arial" w:hAnsi="Arial" w:cs="Arial"/>
                <w:sz w:val="20"/>
                <w:szCs w:val="20"/>
              </w:rPr>
              <w:t>A</w:t>
            </w:r>
            <w:r w:rsidR="009C6BBA" w:rsidRPr="00FA1739">
              <w:rPr>
                <w:rFonts w:ascii="Arial" w:hAnsi="Arial" w:cs="Arial"/>
                <w:sz w:val="20"/>
                <w:szCs w:val="20"/>
              </w:rPr>
              <w:t>t the Chairs’ Group meeting of 19</w:t>
            </w:r>
            <w:r w:rsidR="009C6BBA" w:rsidRPr="00FA1739">
              <w:rPr>
                <w:rFonts w:ascii="Arial" w:hAnsi="Arial" w:cs="Arial"/>
                <w:sz w:val="20"/>
                <w:szCs w:val="20"/>
                <w:vertAlign w:val="superscript"/>
              </w:rPr>
              <w:t>th</w:t>
            </w:r>
            <w:r w:rsidR="009C6BBA" w:rsidRPr="00FA1739">
              <w:rPr>
                <w:rFonts w:ascii="Arial" w:hAnsi="Arial" w:cs="Arial"/>
                <w:sz w:val="20"/>
                <w:szCs w:val="20"/>
              </w:rPr>
              <w:t xml:space="preserve"> September, terms of reference giving responsibility for oversight of the</w:t>
            </w:r>
            <w:r w:rsidR="00635B1B">
              <w:rPr>
                <w:rFonts w:ascii="Arial" w:hAnsi="Arial" w:cs="Arial"/>
                <w:sz w:val="20"/>
                <w:szCs w:val="20"/>
              </w:rPr>
              <w:t xml:space="preserve"> individual College</w:t>
            </w:r>
            <w:r w:rsidR="009C6BBA" w:rsidRPr="00FA1739">
              <w:rPr>
                <w:rFonts w:ascii="Arial" w:hAnsi="Arial" w:cs="Arial"/>
                <w:sz w:val="20"/>
                <w:szCs w:val="20"/>
              </w:rPr>
              <w:t xml:space="preserve"> risk register</w:t>
            </w:r>
            <w:r w:rsidR="00635B1B">
              <w:rPr>
                <w:rFonts w:ascii="Arial" w:hAnsi="Arial" w:cs="Arial"/>
                <w:sz w:val="20"/>
                <w:szCs w:val="20"/>
              </w:rPr>
              <w:t>s</w:t>
            </w:r>
            <w:r w:rsidR="009C6BBA" w:rsidRPr="00FA1739">
              <w:rPr>
                <w:rFonts w:ascii="Arial" w:hAnsi="Arial" w:cs="Arial"/>
                <w:sz w:val="20"/>
                <w:szCs w:val="20"/>
              </w:rPr>
              <w:t xml:space="preserve"> </w:t>
            </w:r>
            <w:r w:rsidR="00EC2913" w:rsidRPr="00FA1739">
              <w:rPr>
                <w:rFonts w:ascii="Arial" w:hAnsi="Arial" w:cs="Arial"/>
                <w:sz w:val="20"/>
                <w:szCs w:val="20"/>
              </w:rPr>
              <w:t xml:space="preserve">to the College Boards </w:t>
            </w:r>
            <w:r w:rsidR="009C6BBA" w:rsidRPr="00FA1739">
              <w:rPr>
                <w:rFonts w:ascii="Arial" w:hAnsi="Arial" w:cs="Arial"/>
                <w:sz w:val="20"/>
                <w:szCs w:val="20"/>
              </w:rPr>
              <w:t xml:space="preserve">were </w:t>
            </w:r>
            <w:r w:rsidR="00EC2913" w:rsidRPr="00FA1739">
              <w:rPr>
                <w:rFonts w:ascii="Arial" w:hAnsi="Arial" w:cs="Arial"/>
                <w:sz w:val="20"/>
                <w:szCs w:val="20"/>
              </w:rPr>
              <w:t>a</w:t>
            </w:r>
            <w:r w:rsidR="009C6BBA" w:rsidRPr="00FA1739">
              <w:rPr>
                <w:rFonts w:ascii="Arial" w:hAnsi="Arial" w:cs="Arial"/>
                <w:sz w:val="20"/>
                <w:szCs w:val="20"/>
              </w:rPr>
              <w:t>greed</w:t>
            </w:r>
            <w:r>
              <w:rPr>
                <w:rFonts w:ascii="Arial" w:hAnsi="Arial" w:cs="Arial"/>
                <w:sz w:val="20"/>
                <w:szCs w:val="20"/>
              </w:rPr>
              <w:t>;</w:t>
            </w:r>
          </w:p>
          <w:p w14:paraId="57854AA9" w14:textId="04BFBD56" w:rsidR="006915B8" w:rsidRPr="00FA1739" w:rsidRDefault="006915B8" w:rsidP="00D523E5">
            <w:pPr>
              <w:pStyle w:val="ListParagraph"/>
              <w:numPr>
                <w:ilvl w:val="0"/>
                <w:numId w:val="22"/>
              </w:numPr>
              <w:ind w:left="313"/>
              <w:rPr>
                <w:rFonts w:ascii="Arial" w:hAnsi="Arial" w:cs="Arial"/>
                <w:sz w:val="20"/>
                <w:szCs w:val="20"/>
              </w:rPr>
            </w:pPr>
            <w:r w:rsidRPr="00FA1739">
              <w:rPr>
                <w:rFonts w:ascii="Arial" w:hAnsi="Arial" w:cs="Arial"/>
                <w:sz w:val="20"/>
                <w:szCs w:val="20"/>
              </w:rPr>
              <w:t>The</w:t>
            </w:r>
            <w:r w:rsidR="00791A88">
              <w:rPr>
                <w:rFonts w:ascii="Arial" w:hAnsi="Arial" w:cs="Arial"/>
                <w:sz w:val="20"/>
                <w:szCs w:val="20"/>
              </w:rPr>
              <w:t xml:space="preserve"> Group’s</w:t>
            </w:r>
            <w:r w:rsidRPr="00FA1739">
              <w:rPr>
                <w:rFonts w:ascii="Arial" w:hAnsi="Arial" w:cs="Arial"/>
                <w:sz w:val="20"/>
                <w:szCs w:val="20"/>
              </w:rPr>
              <w:t xml:space="preserve"> </w:t>
            </w:r>
            <w:r w:rsidR="00635B1B">
              <w:rPr>
                <w:rFonts w:ascii="Arial" w:hAnsi="Arial" w:cs="Arial"/>
                <w:sz w:val="20"/>
                <w:szCs w:val="20"/>
              </w:rPr>
              <w:t>R</w:t>
            </w:r>
            <w:r w:rsidRPr="00FA1739">
              <w:rPr>
                <w:rFonts w:ascii="Arial" w:hAnsi="Arial" w:cs="Arial"/>
                <w:sz w:val="20"/>
                <w:szCs w:val="20"/>
              </w:rPr>
              <w:t xml:space="preserve">isk </w:t>
            </w:r>
            <w:r w:rsidR="00635B1B">
              <w:rPr>
                <w:rFonts w:ascii="Arial" w:hAnsi="Arial" w:cs="Arial"/>
                <w:sz w:val="20"/>
                <w:szCs w:val="20"/>
              </w:rPr>
              <w:t>R</w:t>
            </w:r>
            <w:r w:rsidRPr="00FA1739">
              <w:rPr>
                <w:rFonts w:ascii="Arial" w:hAnsi="Arial" w:cs="Arial"/>
                <w:sz w:val="20"/>
                <w:szCs w:val="20"/>
              </w:rPr>
              <w:t>egister is presented to the Board annually as an appendix to the auditor’s report</w:t>
            </w:r>
            <w:r w:rsidR="00635B1B">
              <w:rPr>
                <w:rFonts w:ascii="Arial" w:hAnsi="Arial" w:cs="Arial"/>
                <w:sz w:val="20"/>
                <w:szCs w:val="20"/>
              </w:rPr>
              <w:t>, and the Risk Framework is the responsibility of the Board as a whole</w:t>
            </w:r>
            <w:r w:rsidRPr="00FA1739">
              <w:rPr>
                <w:rFonts w:ascii="Arial" w:hAnsi="Arial" w:cs="Arial"/>
                <w:sz w:val="20"/>
                <w:szCs w:val="20"/>
              </w:rPr>
              <w:t>;</w:t>
            </w:r>
          </w:p>
          <w:p w14:paraId="0F3C8F33" w14:textId="76F40E4D" w:rsidR="006915B8" w:rsidRPr="00FA1739" w:rsidRDefault="006915B8" w:rsidP="00D523E5">
            <w:pPr>
              <w:pStyle w:val="ListParagraph"/>
              <w:numPr>
                <w:ilvl w:val="0"/>
                <w:numId w:val="22"/>
              </w:numPr>
              <w:ind w:left="313"/>
              <w:rPr>
                <w:rFonts w:ascii="Arial" w:hAnsi="Arial" w:cs="Arial"/>
                <w:sz w:val="20"/>
                <w:szCs w:val="20"/>
              </w:rPr>
            </w:pPr>
            <w:r w:rsidRPr="00FA1739">
              <w:rPr>
                <w:rFonts w:ascii="Arial" w:hAnsi="Arial" w:cs="Arial"/>
                <w:sz w:val="20"/>
                <w:szCs w:val="20"/>
              </w:rPr>
              <w:t xml:space="preserve">The policy was generally positively received. </w:t>
            </w:r>
            <w:r w:rsidR="00882A7F" w:rsidRPr="00FA1739">
              <w:rPr>
                <w:rFonts w:ascii="Arial" w:hAnsi="Arial" w:cs="Arial"/>
                <w:sz w:val="20"/>
                <w:szCs w:val="20"/>
              </w:rPr>
              <w:t xml:space="preserve">The </w:t>
            </w:r>
            <w:r w:rsidRPr="00FA1739">
              <w:rPr>
                <w:rFonts w:ascii="Arial" w:hAnsi="Arial" w:cs="Arial"/>
                <w:sz w:val="20"/>
                <w:szCs w:val="20"/>
              </w:rPr>
              <w:t xml:space="preserve">committee indicated that the document would be improved </w:t>
            </w:r>
            <w:r w:rsidR="007262F1">
              <w:rPr>
                <w:rFonts w:ascii="Arial" w:hAnsi="Arial" w:cs="Arial"/>
                <w:sz w:val="20"/>
                <w:szCs w:val="20"/>
              </w:rPr>
              <w:t>if</w:t>
            </w:r>
            <w:r w:rsidRPr="00FA1739">
              <w:rPr>
                <w:rFonts w:ascii="Arial" w:hAnsi="Arial" w:cs="Arial"/>
                <w:sz w:val="20"/>
                <w:szCs w:val="20"/>
              </w:rPr>
              <w:t>:</w:t>
            </w:r>
          </w:p>
          <w:p w14:paraId="7AFE7788" w14:textId="3BED628C" w:rsidR="006915B8" w:rsidRPr="00FA1739" w:rsidRDefault="006915B8" w:rsidP="00D523E5">
            <w:pPr>
              <w:pStyle w:val="ListParagraph"/>
              <w:numPr>
                <w:ilvl w:val="0"/>
                <w:numId w:val="25"/>
              </w:numPr>
              <w:ind w:left="738"/>
              <w:rPr>
                <w:rFonts w:ascii="Arial" w:hAnsi="Arial" w:cs="Arial"/>
                <w:sz w:val="20"/>
                <w:szCs w:val="20"/>
              </w:rPr>
            </w:pPr>
            <w:r w:rsidRPr="00FA1739">
              <w:rPr>
                <w:rFonts w:ascii="Arial" w:hAnsi="Arial" w:cs="Arial"/>
                <w:sz w:val="20"/>
                <w:szCs w:val="20"/>
              </w:rPr>
              <w:t>Reference to th</w:t>
            </w:r>
            <w:r w:rsidR="00DB38DA" w:rsidRPr="00FA1739">
              <w:rPr>
                <w:rFonts w:ascii="Arial" w:hAnsi="Arial" w:cs="Arial"/>
                <w:sz w:val="20"/>
                <w:szCs w:val="20"/>
              </w:rPr>
              <w:t>e</w:t>
            </w:r>
            <w:r w:rsidRPr="00FA1739">
              <w:rPr>
                <w:rFonts w:ascii="Arial" w:hAnsi="Arial" w:cs="Arial"/>
                <w:sz w:val="20"/>
                <w:szCs w:val="20"/>
              </w:rPr>
              <w:t xml:space="preserve"> annual review </w:t>
            </w:r>
            <w:r w:rsidR="00791A88">
              <w:rPr>
                <w:rFonts w:ascii="Arial" w:hAnsi="Arial" w:cs="Arial"/>
                <w:sz w:val="20"/>
                <w:szCs w:val="20"/>
              </w:rPr>
              <w:t xml:space="preserve">of the risk register by the Board </w:t>
            </w:r>
            <w:r w:rsidRPr="00FA1739">
              <w:rPr>
                <w:rFonts w:ascii="Arial" w:hAnsi="Arial" w:cs="Arial"/>
                <w:sz w:val="20"/>
                <w:szCs w:val="20"/>
              </w:rPr>
              <w:t>of the Group’s be amended to read “at least annually”</w:t>
            </w:r>
            <w:r w:rsidR="00A62F10">
              <w:rPr>
                <w:rFonts w:ascii="Arial" w:hAnsi="Arial" w:cs="Arial"/>
                <w:sz w:val="20"/>
                <w:szCs w:val="20"/>
              </w:rPr>
              <w:t>;</w:t>
            </w:r>
          </w:p>
          <w:p w14:paraId="2F82CDC6" w14:textId="6F63F4DB" w:rsidR="007E531C" w:rsidRPr="00FA1739" w:rsidRDefault="00C61509" w:rsidP="00D523E5">
            <w:pPr>
              <w:pStyle w:val="ListParagraph"/>
              <w:numPr>
                <w:ilvl w:val="0"/>
                <w:numId w:val="24"/>
              </w:numPr>
              <w:ind w:left="738"/>
              <w:rPr>
                <w:rFonts w:ascii="Arial" w:hAnsi="Arial" w:cs="Arial"/>
                <w:sz w:val="20"/>
                <w:szCs w:val="20"/>
              </w:rPr>
            </w:pPr>
            <w:r>
              <w:rPr>
                <w:rFonts w:ascii="Arial" w:hAnsi="Arial" w:cs="Arial"/>
                <w:sz w:val="20"/>
                <w:szCs w:val="20"/>
              </w:rPr>
              <w:t>T</w:t>
            </w:r>
            <w:r w:rsidR="006915B8" w:rsidRPr="00FA1739">
              <w:rPr>
                <w:rFonts w:ascii="Arial" w:hAnsi="Arial" w:cs="Arial"/>
                <w:sz w:val="20"/>
                <w:szCs w:val="20"/>
              </w:rPr>
              <w:t xml:space="preserve">he </w:t>
            </w:r>
            <w:r w:rsidR="00882A7F" w:rsidRPr="00FA1739">
              <w:rPr>
                <w:rFonts w:ascii="Arial" w:hAnsi="Arial" w:cs="Arial"/>
                <w:sz w:val="20"/>
                <w:szCs w:val="20"/>
              </w:rPr>
              <w:t xml:space="preserve">flow chart on the operation process </w:t>
            </w:r>
            <w:r w:rsidR="006915B8" w:rsidRPr="00FA1739">
              <w:rPr>
                <w:rFonts w:ascii="Arial" w:hAnsi="Arial" w:cs="Arial"/>
                <w:sz w:val="20"/>
                <w:szCs w:val="20"/>
              </w:rPr>
              <w:t xml:space="preserve">in </w:t>
            </w:r>
            <w:r w:rsidR="00882A7F" w:rsidRPr="00FA1739">
              <w:rPr>
                <w:rFonts w:ascii="Arial" w:hAnsi="Arial" w:cs="Arial"/>
                <w:sz w:val="20"/>
                <w:szCs w:val="20"/>
              </w:rPr>
              <w:t xml:space="preserve">Section 3 on risk assessment </w:t>
            </w:r>
            <w:r w:rsidR="006915B8" w:rsidRPr="00FA1739">
              <w:rPr>
                <w:rFonts w:ascii="Arial" w:hAnsi="Arial" w:cs="Arial"/>
                <w:sz w:val="20"/>
                <w:szCs w:val="20"/>
              </w:rPr>
              <w:t>incorporat</w:t>
            </w:r>
            <w:r w:rsidR="007262F1">
              <w:rPr>
                <w:rFonts w:ascii="Arial" w:hAnsi="Arial" w:cs="Arial"/>
                <w:sz w:val="20"/>
                <w:szCs w:val="20"/>
              </w:rPr>
              <w:t>es</w:t>
            </w:r>
            <w:r w:rsidR="006915B8" w:rsidRPr="00FA1739">
              <w:rPr>
                <w:rFonts w:ascii="Arial" w:hAnsi="Arial" w:cs="Arial"/>
                <w:sz w:val="20"/>
                <w:szCs w:val="20"/>
              </w:rPr>
              <w:t xml:space="preserve"> how issues arising from the </w:t>
            </w:r>
            <w:r w:rsidR="00CA6938" w:rsidRPr="00FA1739">
              <w:rPr>
                <w:rFonts w:ascii="Arial" w:hAnsi="Arial" w:cs="Arial"/>
                <w:sz w:val="20"/>
                <w:szCs w:val="20"/>
              </w:rPr>
              <w:t>monitoring and review</w:t>
            </w:r>
            <w:r w:rsidR="00A27AD2">
              <w:rPr>
                <w:rFonts w:ascii="Arial" w:hAnsi="Arial" w:cs="Arial"/>
                <w:sz w:val="20"/>
                <w:szCs w:val="20"/>
              </w:rPr>
              <w:t xml:space="preserve"> stage would be</w:t>
            </w:r>
            <w:r w:rsidR="006915B8" w:rsidRPr="00FA1739">
              <w:rPr>
                <w:rFonts w:ascii="Arial" w:hAnsi="Arial" w:cs="Arial"/>
                <w:sz w:val="20"/>
                <w:szCs w:val="20"/>
              </w:rPr>
              <w:t xml:space="preserve"> dealt with</w:t>
            </w:r>
            <w:r w:rsidR="007E531C" w:rsidRPr="00FA1739">
              <w:rPr>
                <w:rFonts w:ascii="Arial" w:hAnsi="Arial" w:cs="Arial"/>
                <w:sz w:val="20"/>
                <w:szCs w:val="20"/>
              </w:rPr>
              <w:t>;</w:t>
            </w:r>
          </w:p>
          <w:p w14:paraId="46A88970" w14:textId="1275D6D2" w:rsidR="001C0018" w:rsidRDefault="007E531C" w:rsidP="00537AA4">
            <w:pPr>
              <w:pStyle w:val="ListParagraph"/>
              <w:numPr>
                <w:ilvl w:val="0"/>
                <w:numId w:val="22"/>
              </w:numPr>
              <w:ind w:left="313"/>
              <w:rPr>
                <w:rFonts w:ascii="Arial" w:hAnsi="Arial" w:cs="Arial"/>
                <w:sz w:val="20"/>
                <w:szCs w:val="20"/>
              </w:rPr>
            </w:pPr>
            <w:r w:rsidRPr="00FA1739">
              <w:rPr>
                <w:rFonts w:ascii="Arial" w:hAnsi="Arial" w:cs="Arial"/>
                <w:sz w:val="20"/>
                <w:szCs w:val="20"/>
              </w:rPr>
              <w:t>The</w:t>
            </w:r>
            <w:r w:rsidR="001C0018">
              <w:rPr>
                <w:rFonts w:ascii="Arial" w:hAnsi="Arial" w:cs="Arial"/>
                <w:sz w:val="20"/>
                <w:szCs w:val="20"/>
              </w:rPr>
              <w:t xml:space="preserve"> agreement of the Framework will allow the procedures outlined to be implemented formally. The</w:t>
            </w:r>
            <w:r w:rsidRPr="00FA1739">
              <w:rPr>
                <w:rFonts w:ascii="Arial" w:hAnsi="Arial" w:cs="Arial"/>
                <w:sz w:val="20"/>
                <w:szCs w:val="20"/>
              </w:rPr>
              <w:t>re will be a programme of training for senior managers on the policy across the Group</w:t>
            </w:r>
            <w:r w:rsidR="00091D7B">
              <w:rPr>
                <w:rFonts w:ascii="Arial" w:hAnsi="Arial" w:cs="Arial"/>
                <w:sz w:val="20"/>
                <w:szCs w:val="20"/>
              </w:rPr>
              <w:t>; t</w:t>
            </w:r>
            <w:r w:rsidR="006915B8" w:rsidRPr="00FA1739">
              <w:rPr>
                <w:rFonts w:ascii="Arial" w:hAnsi="Arial" w:cs="Arial"/>
                <w:sz w:val="20"/>
                <w:szCs w:val="20"/>
              </w:rPr>
              <w:t>he Interim Director of Finance agreed to share examples of scoring matrices he has dealt with at other colleges</w:t>
            </w:r>
            <w:r w:rsidR="003E770A" w:rsidRPr="00FA1739">
              <w:rPr>
                <w:rFonts w:ascii="Arial" w:hAnsi="Arial" w:cs="Arial"/>
                <w:sz w:val="20"/>
                <w:szCs w:val="20"/>
              </w:rPr>
              <w:t xml:space="preserve"> to assist in evaluating the process</w:t>
            </w:r>
            <w:r w:rsidR="00537AA4">
              <w:rPr>
                <w:rFonts w:ascii="Arial" w:hAnsi="Arial" w:cs="Arial"/>
                <w:sz w:val="20"/>
                <w:szCs w:val="20"/>
              </w:rPr>
              <w:t>.</w:t>
            </w:r>
          </w:p>
          <w:p w14:paraId="4FF02E70" w14:textId="0B17013B" w:rsidR="00723374" w:rsidRPr="00FA1739" w:rsidRDefault="006915B8" w:rsidP="00A87874">
            <w:pPr>
              <w:pStyle w:val="ListParagraph"/>
              <w:ind w:left="313"/>
              <w:rPr>
                <w:rFonts w:ascii="Arial" w:hAnsi="Arial" w:cs="Arial"/>
                <w:sz w:val="20"/>
                <w:szCs w:val="20"/>
              </w:rPr>
            </w:pPr>
            <w:r w:rsidRPr="00FA1739">
              <w:rPr>
                <w:rFonts w:ascii="Arial" w:hAnsi="Arial" w:cs="Arial"/>
                <w:sz w:val="20"/>
                <w:szCs w:val="20"/>
              </w:rPr>
              <w:t xml:space="preserve"> </w:t>
            </w:r>
          </w:p>
        </w:tc>
        <w:tc>
          <w:tcPr>
            <w:tcW w:w="1276" w:type="dxa"/>
          </w:tcPr>
          <w:p w14:paraId="39DE7104" w14:textId="77777777" w:rsidR="000107B2" w:rsidRPr="00FA1739" w:rsidRDefault="004D79E3" w:rsidP="00B74179">
            <w:pPr>
              <w:rPr>
                <w:rFonts w:ascii="Arial" w:hAnsi="Arial" w:cs="Arial"/>
                <w:b/>
                <w:sz w:val="20"/>
                <w:szCs w:val="20"/>
              </w:rPr>
            </w:pPr>
            <w:r w:rsidRPr="00FA1739">
              <w:rPr>
                <w:rFonts w:ascii="Arial" w:hAnsi="Arial" w:cs="Arial"/>
                <w:b/>
                <w:sz w:val="20"/>
                <w:szCs w:val="20"/>
              </w:rPr>
              <w:lastRenderedPageBreak/>
              <w:t xml:space="preserve">      </w:t>
            </w:r>
          </w:p>
          <w:p w14:paraId="63B96A98" w14:textId="77777777" w:rsidR="004D79E3" w:rsidRPr="00FA1739" w:rsidRDefault="004D79E3" w:rsidP="00B74179">
            <w:pPr>
              <w:rPr>
                <w:rFonts w:ascii="Arial" w:hAnsi="Arial" w:cs="Arial"/>
                <w:b/>
                <w:sz w:val="20"/>
                <w:szCs w:val="20"/>
              </w:rPr>
            </w:pPr>
          </w:p>
          <w:p w14:paraId="5B3B2228" w14:textId="77777777" w:rsidR="004D79E3" w:rsidRPr="00FA1739" w:rsidRDefault="004D79E3" w:rsidP="00B74179">
            <w:pPr>
              <w:rPr>
                <w:rFonts w:ascii="Arial" w:hAnsi="Arial" w:cs="Arial"/>
                <w:b/>
                <w:sz w:val="20"/>
                <w:szCs w:val="20"/>
              </w:rPr>
            </w:pPr>
          </w:p>
          <w:p w14:paraId="069A49AD" w14:textId="77777777" w:rsidR="004D79E3" w:rsidRPr="00FA1739" w:rsidRDefault="004D79E3" w:rsidP="00B74179">
            <w:pPr>
              <w:rPr>
                <w:rFonts w:ascii="Arial" w:hAnsi="Arial" w:cs="Arial"/>
                <w:b/>
                <w:sz w:val="20"/>
                <w:szCs w:val="20"/>
              </w:rPr>
            </w:pPr>
          </w:p>
          <w:p w14:paraId="68092FF6" w14:textId="77777777" w:rsidR="004D79E3" w:rsidRPr="00FA1739" w:rsidRDefault="004D79E3" w:rsidP="00B74179">
            <w:pPr>
              <w:rPr>
                <w:rFonts w:ascii="Arial" w:hAnsi="Arial" w:cs="Arial"/>
                <w:b/>
                <w:sz w:val="20"/>
                <w:szCs w:val="20"/>
              </w:rPr>
            </w:pPr>
          </w:p>
          <w:p w14:paraId="4381E076" w14:textId="77777777" w:rsidR="004D79E3" w:rsidRPr="00FA1739" w:rsidRDefault="004D79E3" w:rsidP="00B74179">
            <w:pPr>
              <w:rPr>
                <w:rFonts w:ascii="Arial" w:hAnsi="Arial" w:cs="Arial"/>
                <w:b/>
                <w:sz w:val="20"/>
                <w:szCs w:val="20"/>
              </w:rPr>
            </w:pPr>
          </w:p>
          <w:p w14:paraId="688CDE84" w14:textId="77777777" w:rsidR="004D79E3" w:rsidRPr="00FA1739" w:rsidRDefault="004D79E3" w:rsidP="00B74179">
            <w:pPr>
              <w:rPr>
                <w:rFonts w:ascii="Arial" w:hAnsi="Arial" w:cs="Arial"/>
                <w:b/>
                <w:sz w:val="20"/>
                <w:szCs w:val="20"/>
              </w:rPr>
            </w:pPr>
          </w:p>
          <w:p w14:paraId="7F414B03" w14:textId="77777777" w:rsidR="004D79E3" w:rsidRPr="00FA1739" w:rsidRDefault="004D79E3" w:rsidP="00B74179">
            <w:pPr>
              <w:rPr>
                <w:rFonts w:ascii="Arial" w:hAnsi="Arial" w:cs="Arial"/>
                <w:b/>
                <w:sz w:val="20"/>
                <w:szCs w:val="20"/>
              </w:rPr>
            </w:pPr>
          </w:p>
          <w:p w14:paraId="06E7A2DC" w14:textId="77777777" w:rsidR="004D79E3" w:rsidRPr="00FA1739" w:rsidRDefault="004D79E3" w:rsidP="00B74179">
            <w:pPr>
              <w:rPr>
                <w:rFonts w:ascii="Arial" w:hAnsi="Arial" w:cs="Arial"/>
                <w:b/>
                <w:sz w:val="20"/>
                <w:szCs w:val="20"/>
              </w:rPr>
            </w:pPr>
          </w:p>
          <w:p w14:paraId="7F5F93A1" w14:textId="4DBEEFFC" w:rsidR="004D79E3" w:rsidRPr="00FA1739" w:rsidRDefault="001C0018" w:rsidP="00B74179">
            <w:pPr>
              <w:rPr>
                <w:rFonts w:ascii="Arial" w:hAnsi="Arial" w:cs="Arial"/>
                <w:b/>
                <w:sz w:val="20"/>
                <w:szCs w:val="20"/>
              </w:rPr>
            </w:pPr>
            <w:r>
              <w:rPr>
                <w:rFonts w:ascii="Arial" w:hAnsi="Arial" w:cs="Arial"/>
                <w:b/>
                <w:sz w:val="20"/>
                <w:szCs w:val="20"/>
              </w:rPr>
              <w:t>CM</w:t>
            </w:r>
          </w:p>
          <w:p w14:paraId="10AF9328" w14:textId="77777777" w:rsidR="004D79E3" w:rsidRPr="00FA1739" w:rsidRDefault="004D79E3" w:rsidP="00B74179">
            <w:pPr>
              <w:rPr>
                <w:rFonts w:ascii="Arial" w:hAnsi="Arial" w:cs="Arial"/>
                <w:b/>
                <w:sz w:val="20"/>
                <w:szCs w:val="20"/>
              </w:rPr>
            </w:pPr>
          </w:p>
          <w:p w14:paraId="3AAD2F30" w14:textId="77777777" w:rsidR="004D79E3" w:rsidRPr="00FA1739" w:rsidRDefault="004D79E3" w:rsidP="00B74179">
            <w:pPr>
              <w:rPr>
                <w:rFonts w:ascii="Arial" w:hAnsi="Arial" w:cs="Arial"/>
                <w:b/>
                <w:sz w:val="20"/>
                <w:szCs w:val="20"/>
              </w:rPr>
            </w:pPr>
          </w:p>
          <w:p w14:paraId="20F80D1F" w14:textId="77777777" w:rsidR="004D79E3" w:rsidRPr="00FA1739" w:rsidRDefault="004D79E3" w:rsidP="00B74179">
            <w:pPr>
              <w:rPr>
                <w:rFonts w:ascii="Arial" w:hAnsi="Arial" w:cs="Arial"/>
                <w:b/>
                <w:sz w:val="20"/>
                <w:szCs w:val="20"/>
              </w:rPr>
            </w:pPr>
          </w:p>
          <w:p w14:paraId="671C1914" w14:textId="77777777" w:rsidR="004D79E3" w:rsidRPr="00FA1739" w:rsidRDefault="004D79E3" w:rsidP="00B74179">
            <w:pPr>
              <w:rPr>
                <w:rFonts w:ascii="Arial" w:hAnsi="Arial" w:cs="Arial"/>
                <w:b/>
                <w:sz w:val="20"/>
                <w:szCs w:val="20"/>
              </w:rPr>
            </w:pPr>
          </w:p>
          <w:p w14:paraId="3BFB04A9" w14:textId="77777777" w:rsidR="004D79E3" w:rsidRPr="00FA1739" w:rsidRDefault="004D79E3" w:rsidP="00B74179">
            <w:pPr>
              <w:rPr>
                <w:rFonts w:ascii="Arial" w:hAnsi="Arial" w:cs="Arial"/>
                <w:b/>
                <w:sz w:val="20"/>
                <w:szCs w:val="20"/>
              </w:rPr>
            </w:pPr>
          </w:p>
          <w:p w14:paraId="27EE8C8E" w14:textId="77777777" w:rsidR="004D79E3" w:rsidRPr="00FA1739" w:rsidRDefault="004D79E3" w:rsidP="00B74179">
            <w:pPr>
              <w:rPr>
                <w:rFonts w:ascii="Arial" w:hAnsi="Arial" w:cs="Arial"/>
                <w:b/>
                <w:sz w:val="20"/>
                <w:szCs w:val="20"/>
              </w:rPr>
            </w:pPr>
          </w:p>
          <w:p w14:paraId="4A927314" w14:textId="03E56C42" w:rsidR="009F4919" w:rsidRPr="00FA1739" w:rsidRDefault="009B41FC" w:rsidP="00B74179">
            <w:pPr>
              <w:rPr>
                <w:rFonts w:ascii="Arial" w:hAnsi="Arial" w:cs="Arial"/>
                <w:b/>
                <w:sz w:val="20"/>
                <w:szCs w:val="20"/>
              </w:rPr>
            </w:pPr>
            <w:r>
              <w:rPr>
                <w:rFonts w:ascii="Arial" w:hAnsi="Arial" w:cs="Arial"/>
                <w:b/>
                <w:sz w:val="20"/>
                <w:szCs w:val="20"/>
              </w:rPr>
              <w:t>MH</w:t>
            </w:r>
          </w:p>
          <w:p w14:paraId="4C3259F3" w14:textId="15F9AF2E" w:rsidR="004D79E3" w:rsidRPr="00FA1739" w:rsidRDefault="004D79E3" w:rsidP="00B74179">
            <w:pPr>
              <w:rPr>
                <w:rFonts w:ascii="Arial" w:hAnsi="Arial" w:cs="Arial"/>
                <w:b/>
                <w:sz w:val="20"/>
                <w:szCs w:val="20"/>
              </w:rPr>
            </w:pPr>
          </w:p>
        </w:tc>
      </w:tr>
      <w:tr w:rsidR="00080B56" w:rsidRPr="00FA1739" w14:paraId="33540535" w14:textId="77777777" w:rsidTr="00A87874">
        <w:trPr>
          <w:trHeight w:val="334"/>
        </w:trPr>
        <w:tc>
          <w:tcPr>
            <w:tcW w:w="568" w:type="dxa"/>
          </w:tcPr>
          <w:p w14:paraId="33AA95CB" w14:textId="5473B81A" w:rsidR="00080B56" w:rsidRPr="00FA1739" w:rsidRDefault="00080B56" w:rsidP="00B74179">
            <w:pPr>
              <w:rPr>
                <w:rFonts w:ascii="Arial" w:hAnsi="Arial" w:cs="Arial"/>
                <w:b/>
                <w:sz w:val="20"/>
                <w:szCs w:val="20"/>
              </w:rPr>
            </w:pPr>
            <w:r w:rsidRPr="00FA1739">
              <w:rPr>
                <w:rFonts w:ascii="Arial" w:hAnsi="Arial" w:cs="Arial"/>
                <w:b/>
                <w:sz w:val="20"/>
                <w:szCs w:val="20"/>
              </w:rPr>
              <w:lastRenderedPageBreak/>
              <w:t>5.</w:t>
            </w:r>
          </w:p>
        </w:tc>
        <w:tc>
          <w:tcPr>
            <w:tcW w:w="8930" w:type="dxa"/>
          </w:tcPr>
          <w:p w14:paraId="32416217" w14:textId="4B894DEB" w:rsidR="00080B56" w:rsidRPr="00FA1739" w:rsidRDefault="00835764" w:rsidP="00CC384A">
            <w:pPr>
              <w:rPr>
                <w:rFonts w:ascii="Arial" w:hAnsi="Arial" w:cs="Arial"/>
                <w:b/>
                <w:sz w:val="20"/>
                <w:szCs w:val="20"/>
              </w:rPr>
            </w:pPr>
            <w:r w:rsidRPr="00FA1739">
              <w:rPr>
                <w:rFonts w:ascii="Arial" w:hAnsi="Arial" w:cs="Arial"/>
                <w:b/>
                <w:sz w:val="20"/>
                <w:szCs w:val="20"/>
              </w:rPr>
              <w:t xml:space="preserve">INTERNAL AUDIT: CORPORATE GOVERNANCE AND RISK ASSESSMENT </w:t>
            </w:r>
          </w:p>
        </w:tc>
        <w:tc>
          <w:tcPr>
            <w:tcW w:w="1276" w:type="dxa"/>
          </w:tcPr>
          <w:p w14:paraId="115CE1ED" w14:textId="77777777" w:rsidR="00080B56" w:rsidRPr="00FA1739" w:rsidRDefault="00080B56" w:rsidP="00B74179">
            <w:pPr>
              <w:rPr>
                <w:rFonts w:ascii="Arial" w:hAnsi="Arial" w:cs="Arial"/>
                <w:b/>
                <w:sz w:val="20"/>
                <w:szCs w:val="20"/>
              </w:rPr>
            </w:pPr>
          </w:p>
        </w:tc>
      </w:tr>
      <w:tr w:rsidR="00080B56" w:rsidRPr="00FA1739" w14:paraId="6609537E" w14:textId="77777777" w:rsidTr="0001544A">
        <w:tc>
          <w:tcPr>
            <w:tcW w:w="568" w:type="dxa"/>
          </w:tcPr>
          <w:p w14:paraId="3958A05D" w14:textId="77777777" w:rsidR="00080B56" w:rsidRPr="00FA1739" w:rsidRDefault="00080B56" w:rsidP="00B74179">
            <w:pPr>
              <w:rPr>
                <w:rFonts w:ascii="Arial" w:hAnsi="Arial" w:cs="Arial"/>
                <w:b/>
                <w:sz w:val="20"/>
                <w:szCs w:val="20"/>
              </w:rPr>
            </w:pPr>
          </w:p>
        </w:tc>
        <w:tc>
          <w:tcPr>
            <w:tcW w:w="8930" w:type="dxa"/>
          </w:tcPr>
          <w:p w14:paraId="180CEF06" w14:textId="66E6005C" w:rsidR="00972CF0" w:rsidRPr="00FA1739" w:rsidRDefault="00972CF0" w:rsidP="00462A4A">
            <w:pPr>
              <w:rPr>
                <w:rFonts w:ascii="Arial" w:hAnsi="Arial" w:cs="Arial"/>
                <w:sz w:val="20"/>
                <w:szCs w:val="20"/>
              </w:rPr>
            </w:pPr>
            <w:r w:rsidRPr="00FA1739">
              <w:rPr>
                <w:rFonts w:ascii="Arial" w:hAnsi="Arial" w:cs="Arial"/>
                <w:sz w:val="20"/>
                <w:szCs w:val="20"/>
              </w:rPr>
              <w:t xml:space="preserve">The </w:t>
            </w:r>
            <w:r w:rsidR="00835764" w:rsidRPr="00FA1739">
              <w:rPr>
                <w:rFonts w:ascii="Arial" w:hAnsi="Arial" w:cs="Arial"/>
                <w:sz w:val="20"/>
                <w:szCs w:val="20"/>
              </w:rPr>
              <w:t>final version of the Internal Audit Report on Corporate Governance and Risk Management</w:t>
            </w:r>
            <w:r w:rsidR="00132018" w:rsidRPr="00FA1739">
              <w:rPr>
                <w:rFonts w:ascii="Arial" w:hAnsi="Arial" w:cs="Arial"/>
                <w:sz w:val="20"/>
                <w:szCs w:val="20"/>
              </w:rPr>
              <w:t>,</w:t>
            </w:r>
            <w:r w:rsidR="00835764" w:rsidRPr="00FA1739">
              <w:rPr>
                <w:rFonts w:ascii="Arial" w:hAnsi="Arial" w:cs="Arial"/>
                <w:sz w:val="20"/>
                <w:szCs w:val="20"/>
              </w:rPr>
              <w:t xml:space="preserve"> </w:t>
            </w:r>
            <w:r w:rsidR="006E34DD" w:rsidRPr="00FA1739">
              <w:rPr>
                <w:rFonts w:ascii="Arial" w:hAnsi="Arial" w:cs="Arial"/>
                <w:sz w:val="20"/>
                <w:szCs w:val="20"/>
              </w:rPr>
              <w:t xml:space="preserve">incorporating the management response, </w:t>
            </w:r>
            <w:r w:rsidR="00835764" w:rsidRPr="00FA1739">
              <w:rPr>
                <w:rFonts w:ascii="Arial" w:hAnsi="Arial" w:cs="Arial"/>
                <w:sz w:val="20"/>
                <w:szCs w:val="20"/>
              </w:rPr>
              <w:t>was received and considered</w:t>
            </w:r>
            <w:r w:rsidRPr="00FA1739">
              <w:rPr>
                <w:rFonts w:ascii="Arial" w:hAnsi="Arial" w:cs="Arial"/>
                <w:sz w:val="20"/>
                <w:szCs w:val="20"/>
              </w:rPr>
              <w:t>. The Committee noted:</w:t>
            </w:r>
          </w:p>
          <w:p w14:paraId="3873D1ED" w14:textId="20D61AC0" w:rsidR="00B364F4" w:rsidRDefault="006E34DD" w:rsidP="00672CF7">
            <w:pPr>
              <w:pStyle w:val="ListParagraph"/>
              <w:numPr>
                <w:ilvl w:val="0"/>
                <w:numId w:val="22"/>
              </w:numPr>
              <w:ind w:left="313"/>
              <w:rPr>
                <w:rFonts w:ascii="Arial" w:hAnsi="Arial" w:cs="Arial"/>
                <w:sz w:val="20"/>
                <w:szCs w:val="20"/>
              </w:rPr>
            </w:pPr>
            <w:r w:rsidRPr="00FA1739">
              <w:rPr>
                <w:rFonts w:ascii="Arial" w:hAnsi="Arial" w:cs="Arial"/>
                <w:sz w:val="20"/>
                <w:szCs w:val="20"/>
              </w:rPr>
              <w:t xml:space="preserve">Adequate assurance was issued </w:t>
            </w:r>
            <w:r w:rsidR="00132018" w:rsidRPr="00FA1739">
              <w:rPr>
                <w:rFonts w:ascii="Arial" w:hAnsi="Arial" w:cs="Arial"/>
                <w:sz w:val="20"/>
                <w:szCs w:val="20"/>
              </w:rPr>
              <w:t>in respect of the effectiveness of controls for corporate</w:t>
            </w:r>
            <w:r w:rsidR="009C7FBA">
              <w:rPr>
                <w:rFonts w:ascii="Arial" w:hAnsi="Arial" w:cs="Arial"/>
                <w:sz w:val="20"/>
                <w:szCs w:val="20"/>
              </w:rPr>
              <w:t xml:space="preserve"> governance and risk management</w:t>
            </w:r>
            <w:r w:rsidR="00B364F4">
              <w:rPr>
                <w:rFonts w:ascii="Arial" w:hAnsi="Arial" w:cs="Arial"/>
                <w:sz w:val="20"/>
                <w:szCs w:val="20"/>
              </w:rPr>
              <w:t>;</w:t>
            </w:r>
          </w:p>
          <w:p w14:paraId="0EE3F10F" w14:textId="71AF9FA4" w:rsidR="00791A88" w:rsidRDefault="00B364F4" w:rsidP="0034636A">
            <w:pPr>
              <w:pStyle w:val="ListParagraph"/>
              <w:numPr>
                <w:ilvl w:val="0"/>
                <w:numId w:val="22"/>
              </w:numPr>
              <w:ind w:left="313"/>
              <w:rPr>
                <w:rFonts w:ascii="Arial" w:hAnsi="Arial" w:cs="Arial"/>
                <w:sz w:val="20"/>
                <w:szCs w:val="20"/>
              </w:rPr>
            </w:pPr>
            <w:r>
              <w:rPr>
                <w:rFonts w:ascii="Arial" w:hAnsi="Arial" w:cs="Arial"/>
                <w:sz w:val="20"/>
                <w:szCs w:val="20"/>
              </w:rPr>
              <w:t xml:space="preserve">The specific recommendations </w:t>
            </w:r>
            <w:r w:rsidR="00791A88">
              <w:rPr>
                <w:rFonts w:ascii="Arial" w:hAnsi="Arial" w:cs="Arial"/>
                <w:sz w:val="20"/>
                <w:szCs w:val="20"/>
              </w:rPr>
              <w:t>were set</w:t>
            </w:r>
            <w:r w:rsidR="0034636A">
              <w:rPr>
                <w:rFonts w:ascii="Arial" w:hAnsi="Arial" w:cs="Arial"/>
                <w:sz w:val="20"/>
                <w:szCs w:val="20"/>
              </w:rPr>
              <w:t xml:space="preserve"> out</w:t>
            </w:r>
            <w:r w:rsidR="00791A88">
              <w:rPr>
                <w:rFonts w:ascii="Arial" w:hAnsi="Arial" w:cs="Arial"/>
                <w:sz w:val="20"/>
                <w:szCs w:val="20"/>
              </w:rPr>
              <w:t xml:space="preserve"> in section </w:t>
            </w:r>
            <w:r w:rsidR="0034636A">
              <w:rPr>
                <w:rFonts w:ascii="Arial" w:hAnsi="Arial" w:cs="Arial"/>
                <w:sz w:val="20"/>
                <w:szCs w:val="20"/>
              </w:rPr>
              <w:t xml:space="preserve">04 </w:t>
            </w:r>
            <w:r w:rsidR="00791A88">
              <w:rPr>
                <w:rFonts w:ascii="Arial" w:hAnsi="Arial" w:cs="Arial"/>
                <w:sz w:val="20"/>
                <w:szCs w:val="20"/>
              </w:rPr>
              <w:t>of the report.</w:t>
            </w:r>
          </w:p>
          <w:p w14:paraId="00DDE3FF" w14:textId="397B0511" w:rsidR="00A708ED" w:rsidRPr="00FA1739" w:rsidRDefault="00A708ED" w:rsidP="0034636A">
            <w:pPr>
              <w:ind w:left="-47"/>
            </w:pPr>
          </w:p>
        </w:tc>
        <w:tc>
          <w:tcPr>
            <w:tcW w:w="1276" w:type="dxa"/>
          </w:tcPr>
          <w:p w14:paraId="5B8059FE" w14:textId="301AD309" w:rsidR="00DA43EF" w:rsidRPr="00FA1739" w:rsidRDefault="00DA43EF" w:rsidP="00B74179">
            <w:pPr>
              <w:rPr>
                <w:rFonts w:ascii="Arial" w:hAnsi="Arial" w:cs="Arial"/>
                <w:b/>
                <w:sz w:val="20"/>
                <w:szCs w:val="20"/>
              </w:rPr>
            </w:pPr>
          </w:p>
        </w:tc>
      </w:tr>
      <w:tr w:rsidR="000B23F8" w:rsidRPr="00FA1739" w14:paraId="53E643C3" w14:textId="77777777" w:rsidTr="00A87874">
        <w:trPr>
          <w:trHeight w:val="334"/>
        </w:trPr>
        <w:tc>
          <w:tcPr>
            <w:tcW w:w="568" w:type="dxa"/>
          </w:tcPr>
          <w:p w14:paraId="0ED4F57F" w14:textId="59A390B5" w:rsidR="000B23F8" w:rsidRPr="00FA1739" w:rsidRDefault="000B23F8" w:rsidP="00B74179">
            <w:pPr>
              <w:rPr>
                <w:rFonts w:ascii="Arial" w:hAnsi="Arial" w:cs="Arial"/>
                <w:b/>
                <w:sz w:val="20"/>
                <w:szCs w:val="20"/>
              </w:rPr>
            </w:pPr>
            <w:r w:rsidRPr="00FA1739">
              <w:rPr>
                <w:rFonts w:ascii="Arial" w:hAnsi="Arial" w:cs="Arial"/>
                <w:b/>
                <w:sz w:val="20"/>
                <w:szCs w:val="20"/>
              </w:rPr>
              <w:t>6.</w:t>
            </w:r>
          </w:p>
        </w:tc>
        <w:tc>
          <w:tcPr>
            <w:tcW w:w="8930" w:type="dxa"/>
          </w:tcPr>
          <w:p w14:paraId="1ADAD21F" w14:textId="3F74DE38" w:rsidR="000B23F8" w:rsidRPr="00FA1739" w:rsidRDefault="00582DB2" w:rsidP="000B23F8">
            <w:pPr>
              <w:rPr>
                <w:rFonts w:ascii="Arial" w:hAnsi="Arial" w:cs="Arial"/>
                <w:b/>
                <w:sz w:val="20"/>
                <w:szCs w:val="20"/>
              </w:rPr>
            </w:pPr>
            <w:r w:rsidRPr="00FA1739">
              <w:rPr>
                <w:rFonts w:ascii="Arial" w:hAnsi="Arial" w:cs="Arial"/>
                <w:b/>
                <w:sz w:val="20"/>
                <w:szCs w:val="20"/>
              </w:rPr>
              <w:t>CO-OPTED MEMBER UPDATE</w:t>
            </w:r>
          </w:p>
        </w:tc>
        <w:tc>
          <w:tcPr>
            <w:tcW w:w="1276" w:type="dxa"/>
          </w:tcPr>
          <w:p w14:paraId="57BB9F97" w14:textId="77777777" w:rsidR="000B23F8" w:rsidRPr="00FA1739" w:rsidRDefault="000B23F8" w:rsidP="00B74179">
            <w:pPr>
              <w:rPr>
                <w:rFonts w:ascii="Arial" w:hAnsi="Arial" w:cs="Arial"/>
                <w:b/>
                <w:sz w:val="20"/>
                <w:szCs w:val="20"/>
              </w:rPr>
            </w:pPr>
          </w:p>
        </w:tc>
      </w:tr>
      <w:tr w:rsidR="000B23F8" w:rsidRPr="00FA1739" w14:paraId="1991B858" w14:textId="77777777" w:rsidTr="0001544A">
        <w:tc>
          <w:tcPr>
            <w:tcW w:w="568" w:type="dxa"/>
          </w:tcPr>
          <w:p w14:paraId="43C27CDC" w14:textId="77777777" w:rsidR="000B23F8" w:rsidRPr="00FA1739" w:rsidRDefault="000B23F8" w:rsidP="00B74179">
            <w:pPr>
              <w:rPr>
                <w:rFonts w:ascii="Arial" w:hAnsi="Arial" w:cs="Arial"/>
                <w:b/>
                <w:sz w:val="20"/>
                <w:szCs w:val="20"/>
              </w:rPr>
            </w:pPr>
          </w:p>
        </w:tc>
        <w:tc>
          <w:tcPr>
            <w:tcW w:w="8930" w:type="dxa"/>
          </w:tcPr>
          <w:p w14:paraId="1D8EC68E" w14:textId="3DF3527C" w:rsidR="00582DB2" w:rsidRPr="00FA1739" w:rsidRDefault="00582DB2" w:rsidP="00582DB2">
            <w:pPr>
              <w:pStyle w:val="Heading1"/>
              <w:rPr>
                <w:rFonts w:ascii="Arial" w:hAnsi="Arial" w:cs="Arial"/>
                <w:b w:val="0"/>
                <w:sz w:val="20"/>
                <w:szCs w:val="20"/>
              </w:rPr>
            </w:pPr>
            <w:r w:rsidRPr="00FA1739">
              <w:rPr>
                <w:rFonts w:ascii="Arial" w:hAnsi="Arial" w:cs="Arial"/>
                <w:b w:val="0"/>
                <w:sz w:val="20"/>
                <w:szCs w:val="20"/>
              </w:rPr>
              <w:t>The Committee were updated on endeavours to fill this vacancy.  It was noted:</w:t>
            </w:r>
          </w:p>
          <w:p w14:paraId="1497F2F1" w14:textId="2BFCDCE3" w:rsidR="00582DB2" w:rsidRPr="00FA1739" w:rsidRDefault="00582DB2" w:rsidP="00296F63">
            <w:pPr>
              <w:pStyle w:val="ListParagraph"/>
              <w:numPr>
                <w:ilvl w:val="0"/>
                <w:numId w:val="5"/>
              </w:numPr>
              <w:ind w:left="313" w:hanging="425"/>
              <w:rPr>
                <w:sz w:val="20"/>
                <w:szCs w:val="20"/>
              </w:rPr>
            </w:pPr>
            <w:r w:rsidRPr="00FA1739">
              <w:rPr>
                <w:rFonts w:ascii="Arial" w:hAnsi="Arial" w:cs="Arial"/>
                <w:sz w:val="20"/>
                <w:szCs w:val="20"/>
              </w:rPr>
              <w:t xml:space="preserve">Michael Bradley had tendered his resignation as a member, opening up this vacancy. Mr Bradley had a London Borough audit background.  The circulation of the vacancy to local boroughs to attract a candidate with similar experience has not, to date, yielded any interest;  </w:t>
            </w:r>
          </w:p>
          <w:p w14:paraId="157053E1" w14:textId="379D7EEB" w:rsidR="00582DB2" w:rsidRPr="00FA1739" w:rsidRDefault="00582DB2" w:rsidP="00296F63">
            <w:pPr>
              <w:pStyle w:val="ListParagraph"/>
              <w:numPr>
                <w:ilvl w:val="0"/>
                <w:numId w:val="5"/>
              </w:numPr>
              <w:ind w:left="313" w:hanging="425"/>
              <w:rPr>
                <w:sz w:val="20"/>
                <w:szCs w:val="20"/>
              </w:rPr>
            </w:pPr>
            <w:r w:rsidRPr="00FA1739">
              <w:rPr>
                <w:rFonts w:ascii="Arial" w:hAnsi="Arial" w:cs="Arial"/>
                <w:sz w:val="20"/>
                <w:szCs w:val="20"/>
              </w:rPr>
              <w:t>A draft advertisement for a co-opted member to join this committee was received and considered at the last audit committee meeting of 13</w:t>
            </w:r>
            <w:r w:rsidRPr="00FA1739">
              <w:rPr>
                <w:rFonts w:ascii="Arial" w:hAnsi="Arial" w:cs="Arial"/>
                <w:sz w:val="20"/>
                <w:szCs w:val="20"/>
                <w:vertAlign w:val="superscript"/>
              </w:rPr>
              <w:t>th</w:t>
            </w:r>
            <w:r w:rsidR="00975A3B" w:rsidRPr="00FA1739">
              <w:rPr>
                <w:rFonts w:ascii="Arial" w:hAnsi="Arial" w:cs="Arial"/>
                <w:sz w:val="20"/>
                <w:szCs w:val="20"/>
              </w:rPr>
              <w:t xml:space="preserve"> June. T</w:t>
            </w:r>
            <w:r w:rsidR="00E952DF" w:rsidRPr="00FA1739">
              <w:rPr>
                <w:rFonts w:ascii="Arial" w:hAnsi="Arial" w:cs="Arial"/>
                <w:sz w:val="20"/>
                <w:szCs w:val="20"/>
              </w:rPr>
              <w:t xml:space="preserve">his was </w:t>
            </w:r>
            <w:r w:rsidR="008C3246" w:rsidRPr="00FA1739">
              <w:rPr>
                <w:rFonts w:ascii="Arial" w:hAnsi="Arial" w:cs="Arial"/>
                <w:sz w:val="20"/>
                <w:szCs w:val="20"/>
              </w:rPr>
              <w:t xml:space="preserve">registered with the </w:t>
            </w:r>
            <w:r w:rsidR="00E952DF" w:rsidRPr="00FA1739">
              <w:rPr>
                <w:rFonts w:ascii="Arial" w:hAnsi="Arial" w:cs="Arial"/>
                <w:sz w:val="20"/>
                <w:szCs w:val="20"/>
              </w:rPr>
              <w:t xml:space="preserve"> </w:t>
            </w:r>
            <w:r w:rsidR="0091006F" w:rsidRPr="00FA1739">
              <w:rPr>
                <w:rFonts w:ascii="Arial" w:hAnsi="Arial" w:cs="Arial"/>
                <w:sz w:val="20"/>
                <w:szCs w:val="20"/>
                <w:shd w:val="clear" w:color="auto" w:fill="FFFFFF"/>
              </w:rPr>
              <w:t>School Governors One-Stop Shop</w:t>
            </w:r>
            <w:r w:rsidR="0091006F" w:rsidRPr="00FA1739">
              <w:rPr>
                <w:rFonts w:ascii="Arial" w:hAnsi="Arial" w:cs="Arial"/>
                <w:sz w:val="20"/>
                <w:szCs w:val="20"/>
              </w:rPr>
              <w:t xml:space="preserve"> (</w:t>
            </w:r>
            <w:r w:rsidR="00E952DF" w:rsidRPr="00FA1739">
              <w:rPr>
                <w:rFonts w:ascii="Arial" w:hAnsi="Arial" w:cs="Arial"/>
                <w:sz w:val="20"/>
                <w:szCs w:val="20"/>
              </w:rPr>
              <w:t>SGOSS</w:t>
            </w:r>
            <w:r w:rsidR="0091006F" w:rsidRPr="00FA1739">
              <w:rPr>
                <w:rFonts w:ascii="Arial" w:hAnsi="Arial" w:cs="Arial"/>
                <w:sz w:val="20"/>
                <w:szCs w:val="20"/>
              </w:rPr>
              <w:t>)</w:t>
            </w:r>
            <w:r w:rsidR="00E952DF" w:rsidRPr="00FA1739">
              <w:rPr>
                <w:rFonts w:ascii="Arial" w:hAnsi="Arial" w:cs="Arial"/>
                <w:sz w:val="20"/>
                <w:szCs w:val="20"/>
              </w:rPr>
              <w:t xml:space="preserve"> and Women on Boards websites;</w:t>
            </w:r>
            <w:r w:rsidR="00975A3B" w:rsidRPr="00FA1739">
              <w:rPr>
                <w:rFonts w:ascii="Arial" w:hAnsi="Arial" w:cs="Arial"/>
                <w:sz w:val="20"/>
                <w:szCs w:val="20"/>
              </w:rPr>
              <w:t xml:space="preserve"> no applications have as yet been received</w:t>
            </w:r>
            <w:r w:rsidR="0064352A" w:rsidRPr="00FA1739">
              <w:rPr>
                <w:rFonts w:ascii="Arial" w:hAnsi="Arial" w:cs="Arial"/>
                <w:sz w:val="20"/>
                <w:szCs w:val="20"/>
              </w:rPr>
              <w:t xml:space="preserve"> from these sources</w:t>
            </w:r>
            <w:r w:rsidR="00975A3B" w:rsidRPr="00FA1739">
              <w:rPr>
                <w:rFonts w:ascii="Arial" w:hAnsi="Arial" w:cs="Arial"/>
                <w:sz w:val="20"/>
                <w:szCs w:val="20"/>
              </w:rPr>
              <w:t>;</w:t>
            </w:r>
          </w:p>
          <w:p w14:paraId="44782B2E" w14:textId="7C25E324" w:rsidR="000B23F8" w:rsidRPr="00FA1739" w:rsidRDefault="00E952DF" w:rsidP="00296F63">
            <w:pPr>
              <w:pStyle w:val="ListParagraph"/>
              <w:numPr>
                <w:ilvl w:val="0"/>
                <w:numId w:val="5"/>
              </w:numPr>
              <w:ind w:left="313" w:hanging="425"/>
              <w:rPr>
                <w:rFonts w:ascii="Arial" w:hAnsi="Arial" w:cs="Arial"/>
                <w:sz w:val="20"/>
                <w:szCs w:val="20"/>
              </w:rPr>
            </w:pPr>
            <w:r w:rsidRPr="00FA1739">
              <w:rPr>
                <w:rFonts w:ascii="Arial" w:hAnsi="Arial" w:cs="Arial"/>
                <w:sz w:val="20"/>
                <w:szCs w:val="20"/>
              </w:rPr>
              <w:t xml:space="preserve">The Audit Committee of the College of North East London had </w:t>
            </w:r>
            <w:r w:rsidR="00C77BED" w:rsidRPr="00FA1739">
              <w:rPr>
                <w:rFonts w:ascii="Arial" w:hAnsi="Arial" w:cs="Arial"/>
                <w:sz w:val="20"/>
                <w:szCs w:val="20"/>
              </w:rPr>
              <w:t>an</w:t>
            </w:r>
            <w:r w:rsidRPr="00FA1739">
              <w:rPr>
                <w:rFonts w:ascii="Arial" w:hAnsi="Arial" w:cs="Arial"/>
                <w:sz w:val="20"/>
                <w:szCs w:val="20"/>
              </w:rPr>
              <w:t xml:space="preserve"> experienced committ</w:t>
            </w:r>
            <w:r w:rsidR="00582DB2" w:rsidRPr="00FA1739">
              <w:rPr>
                <w:rFonts w:ascii="Arial" w:hAnsi="Arial" w:cs="Arial"/>
                <w:sz w:val="20"/>
                <w:szCs w:val="20"/>
              </w:rPr>
              <w:t xml:space="preserve">ee </w:t>
            </w:r>
            <w:r w:rsidRPr="00FA1739">
              <w:rPr>
                <w:rFonts w:ascii="Arial" w:hAnsi="Arial" w:cs="Arial"/>
                <w:sz w:val="20"/>
                <w:szCs w:val="20"/>
              </w:rPr>
              <w:t xml:space="preserve">member and a </w:t>
            </w:r>
            <w:r w:rsidR="00582DB2" w:rsidRPr="00FA1739">
              <w:rPr>
                <w:rFonts w:ascii="Arial" w:hAnsi="Arial" w:cs="Arial"/>
                <w:sz w:val="20"/>
                <w:szCs w:val="20"/>
              </w:rPr>
              <w:t>co-opted member</w:t>
            </w:r>
            <w:r w:rsidRPr="00FA1739">
              <w:rPr>
                <w:rFonts w:ascii="Arial" w:hAnsi="Arial" w:cs="Arial"/>
                <w:sz w:val="20"/>
                <w:szCs w:val="20"/>
              </w:rPr>
              <w:t xml:space="preserve">, who may be suitable candidates if the </w:t>
            </w:r>
            <w:r w:rsidR="00582DB2" w:rsidRPr="00FA1739">
              <w:rPr>
                <w:rFonts w:ascii="Arial" w:hAnsi="Arial" w:cs="Arial"/>
                <w:sz w:val="20"/>
                <w:szCs w:val="20"/>
              </w:rPr>
              <w:t>merger with the College of North East London</w:t>
            </w:r>
            <w:r w:rsidRPr="00FA1739">
              <w:rPr>
                <w:rFonts w:ascii="Arial" w:hAnsi="Arial" w:cs="Arial"/>
                <w:sz w:val="20"/>
                <w:szCs w:val="20"/>
              </w:rPr>
              <w:t xml:space="preserve"> proceeds</w:t>
            </w:r>
            <w:r w:rsidR="00582DB2" w:rsidRPr="00FA1739">
              <w:rPr>
                <w:rFonts w:ascii="Arial" w:hAnsi="Arial" w:cs="Arial"/>
                <w:sz w:val="20"/>
                <w:szCs w:val="20"/>
              </w:rPr>
              <w:t xml:space="preserve">. </w:t>
            </w:r>
            <w:r w:rsidRPr="00FA1739">
              <w:rPr>
                <w:rFonts w:ascii="Arial" w:hAnsi="Arial" w:cs="Arial"/>
                <w:sz w:val="20"/>
                <w:szCs w:val="20"/>
              </w:rPr>
              <w:t>In the meantime, a</w:t>
            </w:r>
            <w:r w:rsidR="00582DB2" w:rsidRPr="00FA1739">
              <w:rPr>
                <w:rFonts w:ascii="Arial" w:hAnsi="Arial" w:cs="Arial"/>
                <w:sz w:val="20"/>
                <w:szCs w:val="20"/>
              </w:rPr>
              <w:t>ll present w</w:t>
            </w:r>
            <w:r w:rsidR="001C0018">
              <w:rPr>
                <w:rFonts w:ascii="Arial" w:hAnsi="Arial" w:cs="Arial"/>
                <w:sz w:val="20"/>
                <w:szCs w:val="20"/>
              </w:rPr>
              <w:t>ould be</w:t>
            </w:r>
            <w:r w:rsidR="00582DB2" w:rsidRPr="00FA1739">
              <w:rPr>
                <w:rFonts w:ascii="Arial" w:hAnsi="Arial" w:cs="Arial"/>
                <w:sz w:val="20"/>
                <w:szCs w:val="20"/>
              </w:rPr>
              <w:t xml:space="preserve"> asked to distribute the </w:t>
            </w:r>
            <w:r w:rsidRPr="00FA1739">
              <w:rPr>
                <w:rFonts w:ascii="Arial" w:hAnsi="Arial" w:cs="Arial"/>
                <w:sz w:val="20"/>
                <w:szCs w:val="20"/>
              </w:rPr>
              <w:t>details of the vacancy</w:t>
            </w:r>
            <w:r w:rsidR="00582DB2" w:rsidRPr="00FA1739">
              <w:rPr>
                <w:rFonts w:ascii="Arial" w:hAnsi="Arial" w:cs="Arial"/>
                <w:sz w:val="20"/>
                <w:szCs w:val="20"/>
              </w:rPr>
              <w:t xml:space="preserve"> to their networks</w:t>
            </w:r>
            <w:r w:rsidR="00B06E75" w:rsidRPr="00FA1739">
              <w:rPr>
                <w:rFonts w:ascii="Arial" w:hAnsi="Arial" w:cs="Arial"/>
                <w:sz w:val="20"/>
                <w:szCs w:val="20"/>
              </w:rPr>
              <w:t xml:space="preserve"> and its advertisement should be renewed</w:t>
            </w:r>
            <w:r w:rsidR="00582DB2" w:rsidRPr="00FA1739">
              <w:rPr>
                <w:rFonts w:ascii="Arial" w:hAnsi="Arial" w:cs="Arial"/>
                <w:sz w:val="20"/>
                <w:szCs w:val="20"/>
              </w:rPr>
              <w:t>.</w:t>
            </w:r>
            <w:r w:rsidR="001C0018">
              <w:rPr>
                <w:rFonts w:ascii="Arial" w:hAnsi="Arial" w:cs="Arial"/>
                <w:sz w:val="20"/>
                <w:szCs w:val="20"/>
              </w:rPr>
              <w:t xml:space="preserve"> A revised advertisement would be circulated to facilitate this.</w:t>
            </w:r>
          </w:p>
          <w:p w14:paraId="2C2C76FF" w14:textId="6DA27A6F" w:rsidR="00B06E75" w:rsidRPr="00FA1739" w:rsidRDefault="00B06E75" w:rsidP="00B06E75">
            <w:pPr>
              <w:pStyle w:val="ListParagraph"/>
              <w:ind w:left="313"/>
              <w:rPr>
                <w:rFonts w:ascii="Arial" w:hAnsi="Arial" w:cs="Arial"/>
                <w:sz w:val="20"/>
                <w:szCs w:val="20"/>
              </w:rPr>
            </w:pPr>
          </w:p>
        </w:tc>
        <w:tc>
          <w:tcPr>
            <w:tcW w:w="1276" w:type="dxa"/>
          </w:tcPr>
          <w:p w14:paraId="77FEBBDB" w14:textId="77777777" w:rsidR="000B23F8" w:rsidRDefault="000B23F8" w:rsidP="00B74179">
            <w:pPr>
              <w:rPr>
                <w:rFonts w:ascii="Arial" w:hAnsi="Arial" w:cs="Arial"/>
                <w:b/>
                <w:sz w:val="20"/>
                <w:szCs w:val="20"/>
              </w:rPr>
            </w:pPr>
          </w:p>
          <w:p w14:paraId="0279AB1C" w14:textId="77777777" w:rsidR="00C56EBB" w:rsidRDefault="00C56EBB" w:rsidP="00B74179">
            <w:pPr>
              <w:rPr>
                <w:rFonts w:ascii="Arial" w:hAnsi="Arial" w:cs="Arial"/>
                <w:b/>
                <w:sz w:val="20"/>
                <w:szCs w:val="20"/>
              </w:rPr>
            </w:pPr>
          </w:p>
          <w:p w14:paraId="10A60FE4" w14:textId="77777777" w:rsidR="00C56EBB" w:rsidRDefault="00C56EBB" w:rsidP="00B74179">
            <w:pPr>
              <w:rPr>
                <w:rFonts w:ascii="Arial" w:hAnsi="Arial" w:cs="Arial"/>
                <w:b/>
                <w:sz w:val="20"/>
                <w:szCs w:val="20"/>
              </w:rPr>
            </w:pPr>
          </w:p>
          <w:p w14:paraId="4DBC5294" w14:textId="77777777" w:rsidR="00C56EBB" w:rsidRDefault="00C56EBB" w:rsidP="00B74179">
            <w:pPr>
              <w:rPr>
                <w:rFonts w:ascii="Arial" w:hAnsi="Arial" w:cs="Arial"/>
                <w:b/>
                <w:sz w:val="20"/>
                <w:szCs w:val="20"/>
              </w:rPr>
            </w:pPr>
          </w:p>
          <w:p w14:paraId="4CB8E3D0" w14:textId="77777777" w:rsidR="00C56EBB" w:rsidRDefault="00C56EBB" w:rsidP="00B74179">
            <w:pPr>
              <w:rPr>
                <w:rFonts w:ascii="Arial" w:hAnsi="Arial" w:cs="Arial"/>
                <w:b/>
                <w:sz w:val="20"/>
                <w:szCs w:val="20"/>
              </w:rPr>
            </w:pPr>
          </w:p>
          <w:p w14:paraId="6C08798D" w14:textId="77777777" w:rsidR="00C56EBB" w:rsidRDefault="00C56EBB" w:rsidP="00B74179">
            <w:pPr>
              <w:rPr>
                <w:rFonts w:ascii="Arial" w:hAnsi="Arial" w:cs="Arial"/>
                <w:b/>
                <w:sz w:val="20"/>
                <w:szCs w:val="20"/>
              </w:rPr>
            </w:pPr>
          </w:p>
          <w:p w14:paraId="1C2C1202" w14:textId="77777777" w:rsidR="00C56EBB" w:rsidRDefault="00C56EBB" w:rsidP="00B74179">
            <w:pPr>
              <w:rPr>
                <w:rFonts w:ascii="Arial" w:hAnsi="Arial" w:cs="Arial"/>
                <w:b/>
                <w:sz w:val="20"/>
                <w:szCs w:val="20"/>
              </w:rPr>
            </w:pPr>
          </w:p>
          <w:p w14:paraId="61BB8CE6" w14:textId="77777777" w:rsidR="00C56EBB" w:rsidRDefault="00C56EBB" w:rsidP="00B74179">
            <w:pPr>
              <w:rPr>
                <w:rFonts w:ascii="Arial" w:hAnsi="Arial" w:cs="Arial"/>
                <w:b/>
                <w:sz w:val="20"/>
                <w:szCs w:val="20"/>
              </w:rPr>
            </w:pPr>
          </w:p>
          <w:p w14:paraId="731939E7" w14:textId="77777777" w:rsidR="00C56EBB" w:rsidRDefault="00C56EBB" w:rsidP="00B74179">
            <w:pPr>
              <w:rPr>
                <w:rFonts w:ascii="Arial" w:hAnsi="Arial" w:cs="Arial"/>
                <w:b/>
                <w:sz w:val="20"/>
                <w:szCs w:val="20"/>
              </w:rPr>
            </w:pPr>
          </w:p>
          <w:p w14:paraId="73AA09C0" w14:textId="77777777" w:rsidR="00C56EBB" w:rsidRDefault="00C56EBB" w:rsidP="00B74179">
            <w:pPr>
              <w:rPr>
                <w:rFonts w:ascii="Arial" w:hAnsi="Arial" w:cs="Arial"/>
                <w:b/>
                <w:sz w:val="20"/>
                <w:szCs w:val="20"/>
              </w:rPr>
            </w:pPr>
            <w:r>
              <w:rPr>
                <w:rFonts w:ascii="Arial" w:hAnsi="Arial" w:cs="Arial"/>
                <w:b/>
                <w:sz w:val="20"/>
                <w:szCs w:val="20"/>
              </w:rPr>
              <w:t>All</w:t>
            </w:r>
          </w:p>
          <w:p w14:paraId="5D4505A2" w14:textId="77777777" w:rsidR="001C0018" w:rsidRDefault="001C0018" w:rsidP="00B74179">
            <w:pPr>
              <w:rPr>
                <w:rFonts w:ascii="Arial" w:hAnsi="Arial" w:cs="Arial"/>
                <w:b/>
                <w:sz w:val="20"/>
                <w:szCs w:val="20"/>
              </w:rPr>
            </w:pPr>
          </w:p>
          <w:p w14:paraId="3BF5ED7F" w14:textId="77777777" w:rsidR="001C0018" w:rsidRDefault="001C0018" w:rsidP="00B74179">
            <w:pPr>
              <w:rPr>
                <w:rFonts w:ascii="Arial" w:hAnsi="Arial" w:cs="Arial"/>
                <w:b/>
                <w:sz w:val="20"/>
                <w:szCs w:val="20"/>
              </w:rPr>
            </w:pPr>
          </w:p>
          <w:p w14:paraId="40DDD719" w14:textId="64A4EC37" w:rsidR="001C0018" w:rsidRPr="00FA1739" w:rsidRDefault="001C0018" w:rsidP="00B74179">
            <w:pPr>
              <w:rPr>
                <w:rFonts w:ascii="Arial" w:hAnsi="Arial" w:cs="Arial"/>
                <w:b/>
                <w:sz w:val="20"/>
                <w:szCs w:val="20"/>
              </w:rPr>
            </w:pPr>
            <w:r>
              <w:rPr>
                <w:rFonts w:ascii="Arial" w:hAnsi="Arial" w:cs="Arial"/>
                <w:b/>
                <w:sz w:val="20"/>
                <w:szCs w:val="20"/>
              </w:rPr>
              <w:t>GD</w:t>
            </w:r>
          </w:p>
        </w:tc>
      </w:tr>
    </w:tbl>
    <w:p w14:paraId="3EF8E6D6" w14:textId="77777777" w:rsidR="00DF3399" w:rsidRPr="00FA1739" w:rsidRDefault="00DF3399" w:rsidP="00801379">
      <w:pPr>
        <w:rPr>
          <w:rFonts w:ascii="Arial" w:hAnsi="Arial" w:cs="Arial"/>
          <w:bCs/>
          <w:sz w:val="20"/>
          <w:szCs w:val="20"/>
        </w:rPr>
      </w:pPr>
    </w:p>
    <w:p w14:paraId="6DBC8591" w14:textId="77777777" w:rsidR="006D1987" w:rsidRPr="00FA1739" w:rsidRDefault="002C0E67" w:rsidP="00801379">
      <w:pPr>
        <w:rPr>
          <w:rFonts w:ascii="Arial" w:hAnsi="Arial" w:cs="Arial"/>
          <w:bCs/>
          <w:sz w:val="20"/>
          <w:szCs w:val="20"/>
        </w:rPr>
      </w:pPr>
      <w:r w:rsidRPr="00FA1739">
        <w:rPr>
          <w:rFonts w:ascii="Arial" w:hAnsi="Arial" w:cs="Arial"/>
          <w:sz w:val="20"/>
          <w:szCs w:val="20"/>
        </w:rPr>
        <w:t xml:space="preserve">The next meeting will take place on </w:t>
      </w:r>
      <w:r w:rsidR="00363146" w:rsidRPr="00FA1739">
        <w:rPr>
          <w:rFonts w:ascii="Arial" w:hAnsi="Arial" w:cs="Arial"/>
          <w:sz w:val="20"/>
          <w:szCs w:val="20"/>
        </w:rPr>
        <w:t>21 November</w:t>
      </w:r>
      <w:r w:rsidRPr="00FA1739">
        <w:rPr>
          <w:rFonts w:ascii="Arial" w:hAnsi="Arial" w:cs="Arial"/>
          <w:sz w:val="20"/>
          <w:szCs w:val="20"/>
        </w:rPr>
        <w:t xml:space="preserve"> 2017, venue to be confirmed.</w:t>
      </w:r>
    </w:p>
    <w:p w14:paraId="745D061B" w14:textId="77777777" w:rsidR="00F130AF" w:rsidRPr="00FA1739" w:rsidRDefault="00F130AF" w:rsidP="00801379">
      <w:pPr>
        <w:rPr>
          <w:rFonts w:ascii="Arial" w:hAnsi="Arial" w:cs="Arial"/>
          <w:bCs/>
          <w:sz w:val="20"/>
          <w:szCs w:val="20"/>
        </w:rPr>
      </w:pPr>
    </w:p>
    <w:p w14:paraId="2FC03285" w14:textId="77777777" w:rsidR="00F130AF" w:rsidRPr="00FA1739" w:rsidRDefault="00F130AF" w:rsidP="00801379">
      <w:pPr>
        <w:rPr>
          <w:rFonts w:ascii="Arial" w:hAnsi="Arial" w:cs="Arial"/>
          <w:bCs/>
          <w:sz w:val="20"/>
          <w:szCs w:val="20"/>
        </w:rPr>
      </w:pPr>
    </w:p>
    <w:p w14:paraId="7B5EE3C4" w14:textId="77777777" w:rsidR="00F130AF" w:rsidRPr="00FA1739" w:rsidRDefault="00F130AF" w:rsidP="00801379">
      <w:pPr>
        <w:rPr>
          <w:rFonts w:ascii="Arial" w:hAnsi="Arial" w:cs="Arial"/>
          <w:bCs/>
          <w:sz w:val="20"/>
          <w:szCs w:val="20"/>
        </w:rPr>
      </w:pPr>
    </w:p>
    <w:p w14:paraId="0254D30A" w14:textId="77777777" w:rsidR="00F130AF" w:rsidRPr="00FA1739" w:rsidRDefault="00F130AF" w:rsidP="00801379">
      <w:pPr>
        <w:rPr>
          <w:rFonts w:ascii="Arial" w:hAnsi="Arial" w:cs="Arial"/>
          <w:bCs/>
          <w:sz w:val="20"/>
          <w:szCs w:val="20"/>
        </w:rPr>
      </w:pPr>
    </w:p>
    <w:p w14:paraId="0B30CB6D" w14:textId="77777777" w:rsidR="006F4397" w:rsidRPr="00FA1739" w:rsidRDefault="006F4397" w:rsidP="00801379">
      <w:pPr>
        <w:rPr>
          <w:rFonts w:ascii="Arial" w:hAnsi="Arial" w:cs="Arial"/>
          <w:bCs/>
          <w:sz w:val="20"/>
          <w:szCs w:val="20"/>
        </w:rPr>
      </w:pPr>
    </w:p>
    <w:p w14:paraId="69F8CF31" w14:textId="77777777" w:rsidR="006F4397" w:rsidRPr="00FA1739" w:rsidRDefault="006F4397" w:rsidP="00801379">
      <w:pPr>
        <w:rPr>
          <w:rFonts w:ascii="Arial" w:hAnsi="Arial" w:cs="Arial"/>
          <w:bCs/>
          <w:sz w:val="20"/>
          <w:szCs w:val="20"/>
        </w:rPr>
      </w:pPr>
    </w:p>
    <w:p w14:paraId="09317D49" w14:textId="77777777" w:rsidR="00801379" w:rsidRPr="00FA1739" w:rsidRDefault="00801379" w:rsidP="00801379">
      <w:pPr>
        <w:rPr>
          <w:rFonts w:ascii="Arial" w:hAnsi="Arial" w:cs="Arial"/>
          <w:bCs/>
          <w:sz w:val="20"/>
          <w:szCs w:val="20"/>
        </w:rPr>
      </w:pPr>
      <w:r w:rsidRPr="00FA1739">
        <w:rPr>
          <w:rFonts w:ascii="Arial" w:hAnsi="Arial" w:cs="Arial"/>
          <w:bCs/>
          <w:sz w:val="20"/>
          <w:szCs w:val="20"/>
        </w:rPr>
        <w:t>Signed as a correct record:    _______________________________</w:t>
      </w:r>
    </w:p>
    <w:p w14:paraId="4AA012B1" w14:textId="77777777" w:rsidR="00801379" w:rsidRPr="00FA1739" w:rsidRDefault="00801379" w:rsidP="00801379">
      <w:pPr>
        <w:rPr>
          <w:rFonts w:ascii="Arial" w:hAnsi="Arial" w:cs="Arial"/>
          <w:bCs/>
          <w:sz w:val="20"/>
          <w:szCs w:val="20"/>
        </w:rPr>
      </w:pPr>
      <w:r w:rsidRPr="00FA1739">
        <w:rPr>
          <w:rFonts w:ascii="Arial" w:hAnsi="Arial" w:cs="Arial"/>
          <w:bCs/>
          <w:sz w:val="20"/>
          <w:szCs w:val="20"/>
        </w:rPr>
        <w:tab/>
      </w:r>
      <w:r w:rsidRPr="00FA1739">
        <w:rPr>
          <w:rFonts w:ascii="Arial" w:hAnsi="Arial" w:cs="Arial"/>
          <w:bCs/>
          <w:sz w:val="20"/>
          <w:szCs w:val="20"/>
        </w:rPr>
        <w:tab/>
      </w:r>
      <w:r w:rsidRPr="00FA1739">
        <w:rPr>
          <w:rFonts w:ascii="Arial" w:hAnsi="Arial" w:cs="Arial"/>
          <w:bCs/>
          <w:sz w:val="20"/>
          <w:szCs w:val="20"/>
        </w:rPr>
        <w:tab/>
      </w:r>
      <w:r w:rsidRPr="00FA1739">
        <w:rPr>
          <w:rFonts w:ascii="Arial" w:hAnsi="Arial" w:cs="Arial"/>
          <w:bCs/>
          <w:sz w:val="20"/>
          <w:szCs w:val="20"/>
        </w:rPr>
        <w:tab/>
      </w:r>
    </w:p>
    <w:p w14:paraId="79F9DA7A" w14:textId="77777777" w:rsidR="00801379" w:rsidRPr="00FA1739" w:rsidRDefault="002B3961" w:rsidP="00801379">
      <w:pPr>
        <w:ind w:left="2160" w:firstLine="720"/>
        <w:rPr>
          <w:rFonts w:ascii="Arial" w:hAnsi="Arial" w:cs="Arial"/>
          <w:bCs/>
          <w:sz w:val="20"/>
          <w:szCs w:val="20"/>
        </w:rPr>
      </w:pPr>
      <w:r w:rsidRPr="00FA1739">
        <w:rPr>
          <w:rFonts w:ascii="Arial" w:hAnsi="Arial" w:cs="Arial"/>
          <w:bCs/>
          <w:sz w:val="20"/>
          <w:szCs w:val="20"/>
        </w:rPr>
        <w:t>Fiona Thompson</w:t>
      </w:r>
      <w:r w:rsidR="00F87765" w:rsidRPr="00FA1739">
        <w:rPr>
          <w:rFonts w:ascii="Arial" w:hAnsi="Arial" w:cs="Arial"/>
          <w:bCs/>
          <w:sz w:val="20"/>
          <w:szCs w:val="20"/>
        </w:rPr>
        <w:t>,</w:t>
      </w:r>
      <w:r w:rsidR="00801379" w:rsidRPr="00FA1739">
        <w:rPr>
          <w:rFonts w:ascii="Arial" w:hAnsi="Arial" w:cs="Arial"/>
          <w:bCs/>
          <w:sz w:val="20"/>
          <w:szCs w:val="20"/>
        </w:rPr>
        <w:t xml:space="preserve"> Chair of the Committee</w:t>
      </w:r>
    </w:p>
    <w:sectPr w:rsidR="00801379" w:rsidRPr="00FA1739" w:rsidSect="00C864AF">
      <w:footerReference w:type="default" r:id="rId9"/>
      <w:headerReference w:type="first" r:id="rId10"/>
      <w:footerReference w:type="first" r:id="rId11"/>
      <w:pgSz w:w="12240" w:h="15840"/>
      <w:pgMar w:top="1440"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E764" w14:textId="77777777" w:rsidR="007A0A29" w:rsidRDefault="007A0A29">
      <w:r>
        <w:separator/>
      </w:r>
    </w:p>
    <w:p w14:paraId="2CD7CE0E" w14:textId="77777777" w:rsidR="007A0A29" w:rsidRDefault="007A0A29"/>
  </w:endnote>
  <w:endnote w:type="continuationSeparator" w:id="0">
    <w:p w14:paraId="623C1BD4" w14:textId="77777777" w:rsidR="007A0A29" w:rsidRDefault="007A0A29">
      <w:r>
        <w:continuationSeparator/>
      </w:r>
    </w:p>
    <w:p w14:paraId="37047C64" w14:textId="77777777" w:rsidR="007A0A29" w:rsidRDefault="007A0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2CFA" w14:textId="77777777" w:rsidR="00451A31" w:rsidRDefault="00451A31">
    <w:pPr>
      <w:pStyle w:val="Footer"/>
    </w:pPr>
    <w:r>
      <w:tab/>
      <w:t xml:space="preserve">- </w:t>
    </w:r>
    <w:r>
      <w:fldChar w:fldCharType="begin"/>
    </w:r>
    <w:r>
      <w:instrText xml:space="preserve"> PAGE </w:instrText>
    </w:r>
    <w:r>
      <w:fldChar w:fldCharType="separate"/>
    </w:r>
    <w:r w:rsidR="00577438">
      <w:rPr>
        <w:noProof/>
      </w:rPr>
      <w:t>3</w:t>
    </w:r>
    <w:r>
      <w:fldChar w:fldCharType="end"/>
    </w:r>
    <w:r>
      <w:t xml:space="preserve"> -</w:t>
    </w:r>
  </w:p>
  <w:p w14:paraId="00C0781A" w14:textId="77777777" w:rsidR="003A1AC0" w:rsidRDefault="003A1A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5217" w14:textId="77777777" w:rsidR="00451A31" w:rsidRDefault="00451A31">
    <w:pPr>
      <w:pStyle w:val="Footer"/>
    </w:pPr>
    <w:r>
      <w:tab/>
      <w:t xml:space="preserve">- </w:t>
    </w:r>
    <w:r>
      <w:fldChar w:fldCharType="begin"/>
    </w:r>
    <w:r>
      <w:instrText xml:space="preserve"> PAGE </w:instrText>
    </w:r>
    <w:r>
      <w:fldChar w:fldCharType="separate"/>
    </w:r>
    <w:r w:rsidR="00EE6F09">
      <w:rPr>
        <w:noProof/>
      </w:rPr>
      <w:t>1</w:t>
    </w:r>
    <w:r>
      <w:fldChar w:fldCharType="end"/>
    </w:r>
    <w:r>
      <w:t xml:space="preserve"> -</w:t>
    </w:r>
  </w:p>
  <w:p w14:paraId="477F4402" w14:textId="77777777" w:rsidR="003A1AC0" w:rsidRDefault="003A1A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0AFC9" w14:textId="77777777" w:rsidR="007A0A29" w:rsidRDefault="007A0A29">
      <w:r>
        <w:separator/>
      </w:r>
    </w:p>
    <w:p w14:paraId="6464A4CF" w14:textId="77777777" w:rsidR="007A0A29" w:rsidRDefault="007A0A29"/>
  </w:footnote>
  <w:footnote w:type="continuationSeparator" w:id="0">
    <w:p w14:paraId="7AC38632" w14:textId="77777777" w:rsidR="007A0A29" w:rsidRDefault="007A0A29">
      <w:r>
        <w:continuationSeparator/>
      </w:r>
    </w:p>
    <w:p w14:paraId="3A002A6B" w14:textId="77777777" w:rsidR="007A0A29" w:rsidRDefault="007A0A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14903" w14:textId="77777777" w:rsidR="00451A31" w:rsidRDefault="00451A31">
    <w:pPr>
      <w:pStyle w:val="Header"/>
    </w:pPr>
  </w:p>
  <w:p w14:paraId="709AE6FB" w14:textId="77777777" w:rsidR="00451A31" w:rsidRDefault="00451A31">
    <w:pPr>
      <w:pStyle w:val="Header"/>
    </w:pPr>
  </w:p>
  <w:p w14:paraId="4A843A67" w14:textId="77777777" w:rsidR="003A1AC0" w:rsidRDefault="003A1A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5D3"/>
    <w:multiLevelType w:val="hybridMultilevel"/>
    <w:tmpl w:val="2BC4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010A0"/>
    <w:multiLevelType w:val="hybridMultilevel"/>
    <w:tmpl w:val="E7C8A9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5E7D3E"/>
    <w:multiLevelType w:val="hybridMultilevel"/>
    <w:tmpl w:val="1EFC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E4755"/>
    <w:multiLevelType w:val="hybridMultilevel"/>
    <w:tmpl w:val="3DB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C7739"/>
    <w:multiLevelType w:val="hybridMultilevel"/>
    <w:tmpl w:val="A7200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2205C"/>
    <w:multiLevelType w:val="hybridMultilevel"/>
    <w:tmpl w:val="7780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296BDF"/>
    <w:multiLevelType w:val="hybridMultilevel"/>
    <w:tmpl w:val="D01EB008"/>
    <w:lvl w:ilvl="0" w:tplc="C434AD1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A429B"/>
    <w:multiLevelType w:val="hybridMultilevel"/>
    <w:tmpl w:val="7F08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5F54E6"/>
    <w:multiLevelType w:val="hybridMultilevel"/>
    <w:tmpl w:val="996A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C15C59"/>
    <w:multiLevelType w:val="hybridMultilevel"/>
    <w:tmpl w:val="973A29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E12B4"/>
    <w:multiLevelType w:val="hybridMultilevel"/>
    <w:tmpl w:val="5DD0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DB2878"/>
    <w:multiLevelType w:val="hybridMultilevel"/>
    <w:tmpl w:val="64AC7FAE"/>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2">
    <w:nsid w:val="47C81283"/>
    <w:multiLevelType w:val="hybridMultilevel"/>
    <w:tmpl w:val="DA58D9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C867086"/>
    <w:multiLevelType w:val="hybridMultilevel"/>
    <w:tmpl w:val="23A4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31D65"/>
    <w:multiLevelType w:val="hybridMultilevel"/>
    <w:tmpl w:val="C57EE864"/>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5">
    <w:nsid w:val="56041C9C"/>
    <w:multiLevelType w:val="hybridMultilevel"/>
    <w:tmpl w:val="0F58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872781"/>
    <w:multiLevelType w:val="hybridMultilevel"/>
    <w:tmpl w:val="D7F6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0B356F"/>
    <w:multiLevelType w:val="hybridMultilevel"/>
    <w:tmpl w:val="6254B8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F993DDF"/>
    <w:multiLevelType w:val="hybridMultilevel"/>
    <w:tmpl w:val="9024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C076AF"/>
    <w:multiLevelType w:val="hybridMultilevel"/>
    <w:tmpl w:val="F5DEF9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506A0F"/>
    <w:multiLevelType w:val="hybridMultilevel"/>
    <w:tmpl w:val="0420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396F6B"/>
    <w:multiLevelType w:val="hybridMultilevel"/>
    <w:tmpl w:val="32E2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B102C8"/>
    <w:multiLevelType w:val="hybridMultilevel"/>
    <w:tmpl w:val="D0AA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D3689C"/>
    <w:multiLevelType w:val="hybridMultilevel"/>
    <w:tmpl w:val="E38A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4021B1"/>
    <w:multiLevelType w:val="hybridMultilevel"/>
    <w:tmpl w:val="5A54CC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4"/>
  </w:num>
  <w:num w:numId="4">
    <w:abstractNumId w:val="13"/>
  </w:num>
  <w:num w:numId="5">
    <w:abstractNumId w:val="21"/>
  </w:num>
  <w:num w:numId="6">
    <w:abstractNumId w:val="7"/>
  </w:num>
  <w:num w:numId="7">
    <w:abstractNumId w:val="24"/>
  </w:num>
  <w:num w:numId="8">
    <w:abstractNumId w:val="8"/>
  </w:num>
  <w:num w:numId="9">
    <w:abstractNumId w:val="20"/>
  </w:num>
  <w:num w:numId="10">
    <w:abstractNumId w:val="2"/>
  </w:num>
  <w:num w:numId="11">
    <w:abstractNumId w:val="18"/>
  </w:num>
  <w:num w:numId="12">
    <w:abstractNumId w:val="16"/>
  </w:num>
  <w:num w:numId="13">
    <w:abstractNumId w:val="1"/>
  </w:num>
  <w:num w:numId="14">
    <w:abstractNumId w:val="17"/>
  </w:num>
  <w:num w:numId="15">
    <w:abstractNumId w:val="3"/>
  </w:num>
  <w:num w:numId="16">
    <w:abstractNumId w:val="22"/>
  </w:num>
  <w:num w:numId="17">
    <w:abstractNumId w:val="6"/>
  </w:num>
  <w:num w:numId="18">
    <w:abstractNumId w:val="0"/>
  </w:num>
  <w:num w:numId="19">
    <w:abstractNumId w:val="11"/>
  </w:num>
  <w:num w:numId="20">
    <w:abstractNumId w:val="14"/>
  </w:num>
  <w:num w:numId="21">
    <w:abstractNumId w:val="23"/>
  </w:num>
  <w:num w:numId="22">
    <w:abstractNumId w:val="5"/>
  </w:num>
  <w:num w:numId="23">
    <w:abstractNumId w:val="9"/>
  </w:num>
  <w:num w:numId="24">
    <w:abstractNumId w:val="19"/>
  </w:num>
  <w:num w:numId="25">
    <w:abstractNumId w:val="1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Drummond">
    <w15:presenceInfo w15:providerId="AD" w15:userId="S-1-5-21-2091063808-1083811179-1860830727-8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F3"/>
    <w:rsid w:val="00000826"/>
    <w:rsid w:val="00002318"/>
    <w:rsid w:val="0000261B"/>
    <w:rsid w:val="000037EF"/>
    <w:rsid w:val="0000479F"/>
    <w:rsid w:val="000048C1"/>
    <w:rsid w:val="0000678E"/>
    <w:rsid w:val="00006F53"/>
    <w:rsid w:val="00006FD7"/>
    <w:rsid w:val="000107B2"/>
    <w:rsid w:val="00010FE6"/>
    <w:rsid w:val="00012674"/>
    <w:rsid w:val="000137E0"/>
    <w:rsid w:val="000139B5"/>
    <w:rsid w:val="00013D25"/>
    <w:rsid w:val="0001544A"/>
    <w:rsid w:val="00015573"/>
    <w:rsid w:val="00016E35"/>
    <w:rsid w:val="00017C53"/>
    <w:rsid w:val="00021905"/>
    <w:rsid w:val="00023471"/>
    <w:rsid w:val="00024C9F"/>
    <w:rsid w:val="000268E4"/>
    <w:rsid w:val="000323CC"/>
    <w:rsid w:val="00033058"/>
    <w:rsid w:val="00035F6A"/>
    <w:rsid w:val="000371A3"/>
    <w:rsid w:val="00040D2B"/>
    <w:rsid w:val="00041FE2"/>
    <w:rsid w:val="0004221F"/>
    <w:rsid w:val="0004279A"/>
    <w:rsid w:val="00042D30"/>
    <w:rsid w:val="00045DA6"/>
    <w:rsid w:val="00045F67"/>
    <w:rsid w:val="00046545"/>
    <w:rsid w:val="00047FA9"/>
    <w:rsid w:val="00051874"/>
    <w:rsid w:val="00051A0C"/>
    <w:rsid w:val="00052BC8"/>
    <w:rsid w:val="00053B9D"/>
    <w:rsid w:val="00054BA6"/>
    <w:rsid w:val="00054CF8"/>
    <w:rsid w:val="00055E57"/>
    <w:rsid w:val="00060C7E"/>
    <w:rsid w:val="00060FA1"/>
    <w:rsid w:val="00064121"/>
    <w:rsid w:val="000717C2"/>
    <w:rsid w:val="00075DC7"/>
    <w:rsid w:val="00077DD6"/>
    <w:rsid w:val="0008049A"/>
    <w:rsid w:val="00080992"/>
    <w:rsid w:val="00080B56"/>
    <w:rsid w:val="000818E2"/>
    <w:rsid w:val="00082E36"/>
    <w:rsid w:val="00084069"/>
    <w:rsid w:val="00084D2E"/>
    <w:rsid w:val="00085852"/>
    <w:rsid w:val="00086077"/>
    <w:rsid w:val="0008685A"/>
    <w:rsid w:val="000873BE"/>
    <w:rsid w:val="00087523"/>
    <w:rsid w:val="00090007"/>
    <w:rsid w:val="000904E4"/>
    <w:rsid w:val="00091D7B"/>
    <w:rsid w:val="00091F6A"/>
    <w:rsid w:val="0009249D"/>
    <w:rsid w:val="0009275F"/>
    <w:rsid w:val="00094AEC"/>
    <w:rsid w:val="000973DA"/>
    <w:rsid w:val="0009762B"/>
    <w:rsid w:val="00097EB8"/>
    <w:rsid w:val="000A208F"/>
    <w:rsid w:val="000A457C"/>
    <w:rsid w:val="000A5907"/>
    <w:rsid w:val="000A6C5C"/>
    <w:rsid w:val="000B23F8"/>
    <w:rsid w:val="000B4578"/>
    <w:rsid w:val="000B4A8C"/>
    <w:rsid w:val="000B53C4"/>
    <w:rsid w:val="000B5483"/>
    <w:rsid w:val="000B63F5"/>
    <w:rsid w:val="000B70C7"/>
    <w:rsid w:val="000C0286"/>
    <w:rsid w:val="000C0C55"/>
    <w:rsid w:val="000C1231"/>
    <w:rsid w:val="000C1AF6"/>
    <w:rsid w:val="000C21EB"/>
    <w:rsid w:val="000C3FF5"/>
    <w:rsid w:val="000C415B"/>
    <w:rsid w:val="000C4401"/>
    <w:rsid w:val="000C502A"/>
    <w:rsid w:val="000C5146"/>
    <w:rsid w:val="000C55DB"/>
    <w:rsid w:val="000C74DB"/>
    <w:rsid w:val="000C7B7C"/>
    <w:rsid w:val="000D06DA"/>
    <w:rsid w:val="000D0B5D"/>
    <w:rsid w:val="000D0B60"/>
    <w:rsid w:val="000D1AC9"/>
    <w:rsid w:val="000D1B9A"/>
    <w:rsid w:val="000D27EB"/>
    <w:rsid w:val="000D3CAA"/>
    <w:rsid w:val="000D5F77"/>
    <w:rsid w:val="000D7796"/>
    <w:rsid w:val="000D7E42"/>
    <w:rsid w:val="000D7E78"/>
    <w:rsid w:val="000E0921"/>
    <w:rsid w:val="000E43AF"/>
    <w:rsid w:val="000E4EC5"/>
    <w:rsid w:val="000E5559"/>
    <w:rsid w:val="000F0E25"/>
    <w:rsid w:val="000F4CBB"/>
    <w:rsid w:val="000F7CDD"/>
    <w:rsid w:val="00100D4E"/>
    <w:rsid w:val="0010184B"/>
    <w:rsid w:val="00103783"/>
    <w:rsid w:val="00105932"/>
    <w:rsid w:val="0011036B"/>
    <w:rsid w:val="00110894"/>
    <w:rsid w:val="00111199"/>
    <w:rsid w:val="0011294C"/>
    <w:rsid w:val="00113B1C"/>
    <w:rsid w:val="00113E87"/>
    <w:rsid w:val="00114A46"/>
    <w:rsid w:val="00115622"/>
    <w:rsid w:val="00116E5B"/>
    <w:rsid w:val="001178BD"/>
    <w:rsid w:val="00117C89"/>
    <w:rsid w:val="001202BC"/>
    <w:rsid w:val="001209FA"/>
    <w:rsid w:val="00121500"/>
    <w:rsid w:val="0012392A"/>
    <w:rsid w:val="0012465E"/>
    <w:rsid w:val="00126B83"/>
    <w:rsid w:val="00127B0E"/>
    <w:rsid w:val="00130081"/>
    <w:rsid w:val="00130617"/>
    <w:rsid w:val="00130B1C"/>
    <w:rsid w:val="00132018"/>
    <w:rsid w:val="0013487E"/>
    <w:rsid w:val="0013780A"/>
    <w:rsid w:val="00142B0A"/>
    <w:rsid w:val="001435FC"/>
    <w:rsid w:val="0014486C"/>
    <w:rsid w:val="0014577A"/>
    <w:rsid w:val="001468D3"/>
    <w:rsid w:val="0015021B"/>
    <w:rsid w:val="00150954"/>
    <w:rsid w:val="00150DEB"/>
    <w:rsid w:val="00152FC7"/>
    <w:rsid w:val="001538B2"/>
    <w:rsid w:val="00153959"/>
    <w:rsid w:val="00153F91"/>
    <w:rsid w:val="00154225"/>
    <w:rsid w:val="00154A07"/>
    <w:rsid w:val="001553DD"/>
    <w:rsid w:val="0015547D"/>
    <w:rsid w:val="00156774"/>
    <w:rsid w:val="00156A4A"/>
    <w:rsid w:val="00156B02"/>
    <w:rsid w:val="00157BC0"/>
    <w:rsid w:val="00161ADB"/>
    <w:rsid w:val="0016265D"/>
    <w:rsid w:val="0016338E"/>
    <w:rsid w:val="0016618E"/>
    <w:rsid w:val="00166FBF"/>
    <w:rsid w:val="00167601"/>
    <w:rsid w:val="00170233"/>
    <w:rsid w:val="001733EE"/>
    <w:rsid w:val="00173BDF"/>
    <w:rsid w:val="00175319"/>
    <w:rsid w:val="00177524"/>
    <w:rsid w:val="00181020"/>
    <w:rsid w:val="00181766"/>
    <w:rsid w:val="0018267C"/>
    <w:rsid w:val="001827B9"/>
    <w:rsid w:val="001841E7"/>
    <w:rsid w:val="00186922"/>
    <w:rsid w:val="00187BCE"/>
    <w:rsid w:val="00190264"/>
    <w:rsid w:val="001902A7"/>
    <w:rsid w:val="00190923"/>
    <w:rsid w:val="00192591"/>
    <w:rsid w:val="001930F7"/>
    <w:rsid w:val="00193FE3"/>
    <w:rsid w:val="00194B17"/>
    <w:rsid w:val="0019512E"/>
    <w:rsid w:val="0019634C"/>
    <w:rsid w:val="001975AC"/>
    <w:rsid w:val="001A0A96"/>
    <w:rsid w:val="001A45CD"/>
    <w:rsid w:val="001A574D"/>
    <w:rsid w:val="001A5E06"/>
    <w:rsid w:val="001A5EF9"/>
    <w:rsid w:val="001A760D"/>
    <w:rsid w:val="001B002C"/>
    <w:rsid w:val="001B12AB"/>
    <w:rsid w:val="001B19E0"/>
    <w:rsid w:val="001B35C6"/>
    <w:rsid w:val="001B35CC"/>
    <w:rsid w:val="001B51AA"/>
    <w:rsid w:val="001B56C6"/>
    <w:rsid w:val="001B5726"/>
    <w:rsid w:val="001B6703"/>
    <w:rsid w:val="001C0018"/>
    <w:rsid w:val="001C06CD"/>
    <w:rsid w:val="001C2AF2"/>
    <w:rsid w:val="001C5802"/>
    <w:rsid w:val="001C743E"/>
    <w:rsid w:val="001D0069"/>
    <w:rsid w:val="001D25D6"/>
    <w:rsid w:val="001D393A"/>
    <w:rsid w:val="001D3C03"/>
    <w:rsid w:val="001D55C3"/>
    <w:rsid w:val="001D5A80"/>
    <w:rsid w:val="001D5C4D"/>
    <w:rsid w:val="001D620F"/>
    <w:rsid w:val="001D668C"/>
    <w:rsid w:val="001D6D41"/>
    <w:rsid w:val="001E0D92"/>
    <w:rsid w:val="001E2019"/>
    <w:rsid w:val="001E20C1"/>
    <w:rsid w:val="001E2531"/>
    <w:rsid w:val="001E2F71"/>
    <w:rsid w:val="001E30D8"/>
    <w:rsid w:val="001E3AD3"/>
    <w:rsid w:val="001E57B3"/>
    <w:rsid w:val="001F20DA"/>
    <w:rsid w:val="001F22C9"/>
    <w:rsid w:val="001F38FD"/>
    <w:rsid w:val="001F4914"/>
    <w:rsid w:val="001F7A3E"/>
    <w:rsid w:val="002012BB"/>
    <w:rsid w:val="00201D55"/>
    <w:rsid w:val="002041FD"/>
    <w:rsid w:val="00204CFD"/>
    <w:rsid w:val="00204E80"/>
    <w:rsid w:val="00205B39"/>
    <w:rsid w:val="00206831"/>
    <w:rsid w:val="002071D8"/>
    <w:rsid w:val="0020739F"/>
    <w:rsid w:val="002115D4"/>
    <w:rsid w:val="00211FB1"/>
    <w:rsid w:val="002130CE"/>
    <w:rsid w:val="00217388"/>
    <w:rsid w:val="002173D9"/>
    <w:rsid w:val="00217953"/>
    <w:rsid w:val="00220198"/>
    <w:rsid w:val="0022279C"/>
    <w:rsid w:val="00223CE8"/>
    <w:rsid w:val="002250C8"/>
    <w:rsid w:val="002252C8"/>
    <w:rsid w:val="00226F21"/>
    <w:rsid w:val="002274CD"/>
    <w:rsid w:val="00230011"/>
    <w:rsid w:val="00230D5C"/>
    <w:rsid w:val="0023130E"/>
    <w:rsid w:val="002322D0"/>
    <w:rsid w:val="00232E3E"/>
    <w:rsid w:val="0023574B"/>
    <w:rsid w:val="00236841"/>
    <w:rsid w:val="00236960"/>
    <w:rsid w:val="00236D5D"/>
    <w:rsid w:val="00236F41"/>
    <w:rsid w:val="002370D9"/>
    <w:rsid w:val="0023798F"/>
    <w:rsid w:val="002404F8"/>
    <w:rsid w:val="0024161F"/>
    <w:rsid w:val="0024461E"/>
    <w:rsid w:val="00244E8F"/>
    <w:rsid w:val="002476DD"/>
    <w:rsid w:val="00247D5E"/>
    <w:rsid w:val="00250020"/>
    <w:rsid w:val="002540B4"/>
    <w:rsid w:val="00262B49"/>
    <w:rsid w:val="00263893"/>
    <w:rsid w:val="00263E56"/>
    <w:rsid w:val="00265D7F"/>
    <w:rsid w:val="00267D98"/>
    <w:rsid w:val="00270890"/>
    <w:rsid w:val="00271F72"/>
    <w:rsid w:val="00274CBA"/>
    <w:rsid w:val="00274CCE"/>
    <w:rsid w:val="00274FF2"/>
    <w:rsid w:val="0028071A"/>
    <w:rsid w:val="00280F2C"/>
    <w:rsid w:val="0028459C"/>
    <w:rsid w:val="002847CF"/>
    <w:rsid w:val="0028578C"/>
    <w:rsid w:val="0028675C"/>
    <w:rsid w:val="002871B7"/>
    <w:rsid w:val="00290DCD"/>
    <w:rsid w:val="00294013"/>
    <w:rsid w:val="00295CC7"/>
    <w:rsid w:val="0029698C"/>
    <w:rsid w:val="00296CAF"/>
    <w:rsid w:val="00296DF6"/>
    <w:rsid w:val="00296F63"/>
    <w:rsid w:val="00297166"/>
    <w:rsid w:val="002A06F9"/>
    <w:rsid w:val="002A0802"/>
    <w:rsid w:val="002A159A"/>
    <w:rsid w:val="002A1B22"/>
    <w:rsid w:val="002A234E"/>
    <w:rsid w:val="002A2EB4"/>
    <w:rsid w:val="002A2F88"/>
    <w:rsid w:val="002A4F25"/>
    <w:rsid w:val="002A6555"/>
    <w:rsid w:val="002A6734"/>
    <w:rsid w:val="002A7317"/>
    <w:rsid w:val="002A7B59"/>
    <w:rsid w:val="002B2049"/>
    <w:rsid w:val="002B2804"/>
    <w:rsid w:val="002B3961"/>
    <w:rsid w:val="002B629B"/>
    <w:rsid w:val="002B6B26"/>
    <w:rsid w:val="002B7F0A"/>
    <w:rsid w:val="002C0436"/>
    <w:rsid w:val="002C0E67"/>
    <w:rsid w:val="002C1817"/>
    <w:rsid w:val="002C36D6"/>
    <w:rsid w:val="002C44C1"/>
    <w:rsid w:val="002C5B31"/>
    <w:rsid w:val="002C639E"/>
    <w:rsid w:val="002D08FA"/>
    <w:rsid w:val="002D2B09"/>
    <w:rsid w:val="002D32BE"/>
    <w:rsid w:val="002D3460"/>
    <w:rsid w:val="002D3C92"/>
    <w:rsid w:val="002D3E30"/>
    <w:rsid w:val="002D475B"/>
    <w:rsid w:val="002D63B8"/>
    <w:rsid w:val="002D75AA"/>
    <w:rsid w:val="002D799D"/>
    <w:rsid w:val="002D7CC5"/>
    <w:rsid w:val="002E0D7F"/>
    <w:rsid w:val="002E201E"/>
    <w:rsid w:val="002E54B1"/>
    <w:rsid w:val="002E5669"/>
    <w:rsid w:val="002E59E6"/>
    <w:rsid w:val="002E5A3F"/>
    <w:rsid w:val="002E673C"/>
    <w:rsid w:val="002E762F"/>
    <w:rsid w:val="002F002D"/>
    <w:rsid w:val="002F071D"/>
    <w:rsid w:val="002F1624"/>
    <w:rsid w:val="002F2DB4"/>
    <w:rsid w:val="002F3445"/>
    <w:rsid w:val="002F37E9"/>
    <w:rsid w:val="002F380F"/>
    <w:rsid w:val="002F4B4D"/>
    <w:rsid w:val="002F58E6"/>
    <w:rsid w:val="00301C0F"/>
    <w:rsid w:val="00302AD3"/>
    <w:rsid w:val="00303B88"/>
    <w:rsid w:val="003049F1"/>
    <w:rsid w:val="00304A6A"/>
    <w:rsid w:val="003063E9"/>
    <w:rsid w:val="003067C6"/>
    <w:rsid w:val="00310975"/>
    <w:rsid w:val="00311BDB"/>
    <w:rsid w:val="00311F24"/>
    <w:rsid w:val="00312F48"/>
    <w:rsid w:val="003134D1"/>
    <w:rsid w:val="00314393"/>
    <w:rsid w:val="00315841"/>
    <w:rsid w:val="0031617F"/>
    <w:rsid w:val="00316784"/>
    <w:rsid w:val="00317AFC"/>
    <w:rsid w:val="0032030B"/>
    <w:rsid w:val="00320CD6"/>
    <w:rsid w:val="00320E7C"/>
    <w:rsid w:val="0032273E"/>
    <w:rsid w:val="00323AB4"/>
    <w:rsid w:val="00323D08"/>
    <w:rsid w:val="00324918"/>
    <w:rsid w:val="003256DD"/>
    <w:rsid w:val="003302B8"/>
    <w:rsid w:val="00330CB3"/>
    <w:rsid w:val="0033181D"/>
    <w:rsid w:val="00332EF7"/>
    <w:rsid w:val="00334BE6"/>
    <w:rsid w:val="00334FF5"/>
    <w:rsid w:val="003354EA"/>
    <w:rsid w:val="00335B3F"/>
    <w:rsid w:val="00336E66"/>
    <w:rsid w:val="003424EF"/>
    <w:rsid w:val="00344E26"/>
    <w:rsid w:val="0034636A"/>
    <w:rsid w:val="003463CD"/>
    <w:rsid w:val="0036006C"/>
    <w:rsid w:val="003607EA"/>
    <w:rsid w:val="00362A72"/>
    <w:rsid w:val="00362BA8"/>
    <w:rsid w:val="00363146"/>
    <w:rsid w:val="00367529"/>
    <w:rsid w:val="00367B29"/>
    <w:rsid w:val="00367B2A"/>
    <w:rsid w:val="00371234"/>
    <w:rsid w:val="00371F3B"/>
    <w:rsid w:val="0037231C"/>
    <w:rsid w:val="0037414C"/>
    <w:rsid w:val="0037584E"/>
    <w:rsid w:val="0037724E"/>
    <w:rsid w:val="003773F7"/>
    <w:rsid w:val="00377E83"/>
    <w:rsid w:val="0038273F"/>
    <w:rsid w:val="003835C2"/>
    <w:rsid w:val="00384B6F"/>
    <w:rsid w:val="00390CD5"/>
    <w:rsid w:val="00393572"/>
    <w:rsid w:val="00393FED"/>
    <w:rsid w:val="003973F2"/>
    <w:rsid w:val="00397D9F"/>
    <w:rsid w:val="003A0D3A"/>
    <w:rsid w:val="003A1AC0"/>
    <w:rsid w:val="003A3A52"/>
    <w:rsid w:val="003A56B3"/>
    <w:rsid w:val="003A5CB1"/>
    <w:rsid w:val="003A69DF"/>
    <w:rsid w:val="003A742F"/>
    <w:rsid w:val="003B11FF"/>
    <w:rsid w:val="003B157D"/>
    <w:rsid w:val="003B166B"/>
    <w:rsid w:val="003B1F69"/>
    <w:rsid w:val="003B2385"/>
    <w:rsid w:val="003B3B64"/>
    <w:rsid w:val="003B6497"/>
    <w:rsid w:val="003C22D2"/>
    <w:rsid w:val="003C277B"/>
    <w:rsid w:val="003C27DE"/>
    <w:rsid w:val="003C4A1F"/>
    <w:rsid w:val="003C503D"/>
    <w:rsid w:val="003C752C"/>
    <w:rsid w:val="003D0551"/>
    <w:rsid w:val="003D0925"/>
    <w:rsid w:val="003D1065"/>
    <w:rsid w:val="003D14EB"/>
    <w:rsid w:val="003D1983"/>
    <w:rsid w:val="003D3D27"/>
    <w:rsid w:val="003D4264"/>
    <w:rsid w:val="003D5D69"/>
    <w:rsid w:val="003D6CA3"/>
    <w:rsid w:val="003D79E6"/>
    <w:rsid w:val="003E1AC3"/>
    <w:rsid w:val="003E1FC2"/>
    <w:rsid w:val="003E32A8"/>
    <w:rsid w:val="003E4D08"/>
    <w:rsid w:val="003E50D9"/>
    <w:rsid w:val="003E770A"/>
    <w:rsid w:val="003F0EFC"/>
    <w:rsid w:val="003F30B1"/>
    <w:rsid w:val="003F591F"/>
    <w:rsid w:val="003F5BF6"/>
    <w:rsid w:val="004015AC"/>
    <w:rsid w:val="00402266"/>
    <w:rsid w:val="00403CB2"/>
    <w:rsid w:val="004043F0"/>
    <w:rsid w:val="00404A70"/>
    <w:rsid w:val="00406776"/>
    <w:rsid w:val="00406D24"/>
    <w:rsid w:val="004071EF"/>
    <w:rsid w:val="004074F2"/>
    <w:rsid w:val="00410B1F"/>
    <w:rsid w:val="00411224"/>
    <w:rsid w:val="0041390D"/>
    <w:rsid w:val="00416386"/>
    <w:rsid w:val="004211B5"/>
    <w:rsid w:val="00421349"/>
    <w:rsid w:val="00422138"/>
    <w:rsid w:val="0042228C"/>
    <w:rsid w:val="0042270D"/>
    <w:rsid w:val="00422ED3"/>
    <w:rsid w:val="004255F9"/>
    <w:rsid w:val="004336B3"/>
    <w:rsid w:val="004361A5"/>
    <w:rsid w:val="00437887"/>
    <w:rsid w:val="00440047"/>
    <w:rsid w:val="0044403F"/>
    <w:rsid w:val="00444C4D"/>
    <w:rsid w:val="004465A5"/>
    <w:rsid w:val="004474AA"/>
    <w:rsid w:val="0044764C"/>
    <w:rsid w:val="00451A31"/>
    <w:rsid w:val="00451CF0"/>
    <w:rsid w:val="004523F7"/>
    <w:rsid w:val="00455119"/>
    <w:rsid w:val="0045691F"/>
    <w:rsid w:val="00457D9C"/>
    <w:rsid w:val="004614A5"/>
    <w:rsid w:val="004615D0"/>
    <w:rsid w:val="00461B31"/>
    <w:rsid w:val="00461CCC"/>
    <w:rsid w:val="004622E1"/>
    <w:rsid w:val="00462A4A"/>
    <w:rsid w:val="00465CB8"/>
    <w:rsid w:val="00466B1A"/>
    <w:rsid w:val="00466B80"/>
    <w:rsid w:val="00470D1A"/>
    <w:rsid w:val="00471408"/>
    <w:rsid w:val="0047168B"/>
    <w:rsid w:val="00472A9A"/>
    <w:rsid w:val="0047325C"/>
    <w:rsid w:val="004736CA"/>
    <w:rsid w:val="0047374B"/>
    <w:rsid w:val="00480109"/>
    <w:rsid w:val="0048033B"/>
    <w:rsid w:val="00481AA3"/>
    <w:rsid w:val="004825FA"/>
    <w:rsid w:val="004826E8"/>
    <w:rsid w:val="00483302"/>
    <w:rsid w:val="00483890"/>
    <w:rsid w:val="00483A38"/>
    <w:rsid w:val="00484AAD"/>
    <w:rsid w:val="00485503"/>
    <w:rsid w:val="00485FBE"/>
    <w:rsid w:val="00486348"/>
    <w:rsid w:val="00486552"/>
    <w:rsid w:val="00487561"/>
    <w:rsid w:val="00492A2B"/>
    <w:rsid w:val="00494606"/>
    <w:rsid w:val="00496568"/>
    <w:rsid w:val="00496676"/>
    <w:rsid w:val="00497849"/>
    <w:rsid w:val="004A2783"/>
    <w:rsid w:val="004A2A47"/>
    <w:rsid w:val="004A2C4C"/>
    <w:rsid w:val="004A3B6D"/>
    <w:rsid w:val="004A4929"/>
    <w:rsid w:val="004A72AC"/>
    <w:rsid w:val="004A7672"/>
    <w:rsid w:val="004B33FF"/>
    <w:rsid w:val="004B3BD2"/>
    <w:rsid w:val="004B5DBA"/>
    <w:rsid w:val="004B673A"/>
    <w:rsid w:val="004B6A0C"/>
    <w:rsid w:val="004B6BE2"/>
    <w:rsid w:val="004B6EC2"/>
    <w:rsid w:val="004B7226"/>
    <w:rsid w:val="004B7D75"/>
    <w:rsid w:val="004C037E"/>
    <w:rsid w:val="004C0E73"/>
    <w:rsid w:val="004C13F1"/>
    <w:rsid w:val="004C20F1"/>
    <w:rsid w:val="004C269B"/>
    <w:rsid w:val="004C4597"/>
    <w:rsid w:val="004C5993"/>
    <w:rsid w:val="004C71CC"/>
    <w:rsid w:val="004D00ED"/>
    <w:rsid w:val="004D4013"/>
    <w:rsid w:val="004D51FE"/>
    <w:rsid w:val="004D5A77"/>
    <w:rsid w:val="004D79E3"/>
    <w:rsid w:val="004E0142"/>
    <w:rsid w:val="004E1968"/>
    <w:rsid w:val="004E27CA"/>
    <w:rsid w:val="004E283B"/>
    <w:rsid w:val="004E2EEC"/>
    <w:rsid w:val="004E516C"/>
    <w:rsid w:val="004E59B7"/>
    <w:rsid w:val="004F2205"/>
    <w:rsid w:val="004F3F65"/>
    <w:rsid w:val="004F4E73"/>
    <w:rsid w:val="004F538E"/>
    <w:rsid w:val="004F5939"/>
    <w:rsid w:val="004F794F"/>
    <w:rsid w:val="0050417A"/>
    <w:rsid w:val="00506F85"/>
    <w:rsid w:val="00510BE5"/>
    <w:rsid w:val="00512C76"/>
    <w:rsid w:val="00512D66"/>
    <w:rsid w:val="00513945"/>
    <w:rsid w:val="00513AFB"/>
    <w:rsid w:val="0051473D"/>
    <w:rsid w:val="00515BF8"/>
    <w:rsid w:val="005164C5"/>
    <w:rsid w:val="005169BB"/>
    <w:rsid w:val="00524642"/>
    <w:rsid w:val="00524975"/>
    <w:rsid w:val="00531441"/>
    <w:rsid w:val="005337AC"/>
    <w:rsid w:val="00534337"/>
    <w:rsid w:val="00534605"/>
    <w:rsid w:val="00535244"/>
    <w:rsid w:val="00537AA4"/>
    <w:rsid w:val="005409FD"/>
    <w:rsid w:val="0054118F"/>
    <w:rsid w:val="00541662"/>
    <w:rsid w:val="00541D4B"/>
    <w:rsid w:val="0054227A"/>
    <w:rsid w:val="00543A91"/>
    <w:rsid w:val="00545115"/>
    <w:rsid w:val="0054685B"/>
    <w:rsid w:val="00550BBD"/>
    <w:rsid w:val="00551FB7"/>
    <w:rsid w:val="0055204C"/>
    <w:rsid w:val="005525A6"/>
    <w:rsid w:val="0055374E"/>
    <w:rsid w:val="00556684"/>
    <w:rsid w:val="005619F5"/>
    <w:rsid w:val="00563419"/>
    <w:rsid w:val="00563940"/>
    <w:rsid w:val="005653A6"/>
    <w:rsid w:val="00566D4F"/>
    <w:rsid w:val="005672A4"/>
    <w:rsid w:val="005720B2"/>
    <w:rsid w:val="005740A4"/>
    <w:rsid w:val="00574B18"/>
    <w:rsid w:val="00576284"/>
    <w:rsid w:val="0057661C"/>
    <w:rsid w:val="00576888"/>
    <w:rsid w:val="005773BE"/>
    <w:rsid w:val="00577438"/>
    <w:rsid w:val="00577F7A"/>
    <w:rsid w:val="00581D0B"/>
    <w:rsid w:val="00582DB2"/>
    <w:rsid w:val="00583E2D"/>
    <w:rsid w:val="00583F9F"/>
    <w:rsid w:val="005859E4"/>
    <w:rsid w:val="005915E2"/>
    <w:rsid w:val="005915F1"/>
    <w:rsid w:val="005923A6"/>
    <w:rsid w:val="00593DA6"/>
    <w:rsid w:val="005942A8"/>
    <w:rsid w:val="00594E47"/>
    <w:rsid w:val="00595CFE"/>
    <w:rsid w:val="00595FE0"/>
    <w:rsid w:val="00597777"/>
    <w:rsid w:val="0059788F"/>
    <w:rsid w:val="005A1C52"/>
    <w:rsid w:val="005A1CD9"/>
    <w:rsid w:val="005A4151"/>
    <w:rsid w:val="005A494C"/>
    <w:rsid w:val="005A4A5E"/>
    <w:rsid w:val="005A5F0D"/>
    <w:rsid w:val="005A7316"/>
    <w:rsid w:val="005B0BB7"/>
    <w:rsid w:val="005B1765"/>
    <w:rsid w:val="005B2C77"/>
    <w:rsid w:val="005B3559"/>
    <w:rsid w:val="005B4C90"/>
    <w:rsid w:val="005B624B"/>
    <w:rsid w:val="005C2755"/>
    <w:rsid w:val="005C4843"/>
    <w:rsid w:val="005C4F39"/>
    <w:rsid w:val="005C66FD"/>
    <w:rsid w:val="005D0BFE"/>
    <w:rsid w:val="005D31D6"/>
    <w:rsid w:val="005D7E6D"/>
    <w:rsid w:val="005E004B"/>
    <w:rsid w:val="005E0D0A"/>
    <w:rsid w:val="005E2DD1"/>
    <w:rsid w:val="005E3F22"/>
    <w:rsid w:val="005E443A"/>
    <w:rsid w:val="005E46F6"/>
    <w:rsid w:val="005E5095"/>
    <w:rsid w:val="005E56A2"/>
    <w:rsid w:val="005E6826"/>
    <w:rsid w:val="005E6CC3"/>
    <w:rsid w:val="005F2D27"/>
    <w:rsid w:val="005F3D10"/>
    <w:rsid w:val="005F4100"/>
    <w:rsid w:val="005F48B9"/>
    <w:rsid w:val="005F5500"/>
    <w:rsid w:val="005F7316"/>
    <w:rsid w:val="005F77AE"/>
    <w:rsid w:val="006005B7"/>
    <w:rsid w:val="006017E0"/>
    <w:rsid w:val="006037CE"/>
    <w:rsid w:val="00606317"/>
    <w:rsid w:val="00607B67"/>
    <w:rsid w:val="00607E8A"/>
    <w:rsid w:val="00610354"/>
    <w:rsid w:val="0061090E"/>
    <w:rsid w:val="006111AB"/>
    <w:rsid w:val="006130F8"/>
    <w:rsid w:val="00617268"/>
    <w:rsid w:val="00620F01"/>
    <w:rsid w:val="00622794"/>
    <w:rsid w:val="00622A14"/>
    <w:rsid w:val="006247DB"/>
    <w:rsid w:val="00625261"/>
    <w:rsid w:val="006264A4"/>
    <w:rsid w:val="0062761E"/>
    <w:rsid w:val="0063089C"/>
    <w:rsid w:val="006320A7"/>
    <w:rsid w:val="00632EF6"/>
    <w:rsid w:val="00634A18"/>
    <w:rsid w:val="00635305"/>
    <w:rsid w:val="00635B1B"/>
    <w:rsid w:val="00635C63"/>
    <w:rsid w:val="00636FCD"/>
    <w:rsid w:val="00642D0A"/>
    <w:rsid w:val="0064352A"/>
    <w:rsid w:val="00644383"/>
    <w:rsid w:val="00644E21"/>
    <w:rsid w:val="00645D4A"/>
    <w:rsid w:val="00651236"/>
    <w:rsid w:val="006515FA"/>
    <w:rsid w:val="0065185E"/>
    <w:rsid w:val="00652D9A"/>
    <w:rsid w:val="00654E47"/>
    <w:rsid w:val="0065660F"/>
    <w:rsid w:val="006576E4"/>
    <w:rsid w:val="006603A2"/>
    <w:rsid w:val="00661E26"/>
    <w:rsid w:val="0066298E"/>
    <w:rsid w:val="00663A9E"/>
    <w:rsid w:val="00666A25"/>
    <w:rsid w:val="00666D1C"/>
    <w:rsid w:val="00666DD7"/>
    <w:rsid w:val="00667FC8"/>
    <w:rsid w:val="006701DB"/>
    <w:rsid w:val="0067091B"/>
    <w:rsid w:val="00671901"/>
    <w:rsid w:val="0067247B"/>
    <w:rsid w:val="00672CF7"/>
    <w:rsid w:val="006745B0"/>
    <w:rsid w:val="006762DB"/>
    <w:rsid w:val="00676C3A"/>
    <w:rsid w:val="006776F5"/>
    <w:rsid w:val="00677854"/>
    <w:rsid w:val="00680857"/>
    <w:rsid w:val="0068220F"/>
    <w:rsid w:val="00682A3D"/>
    <w:rsid w:val="006831A1"/>
    <w:rsid w:val="006834CE"/>
    <w:rsid w:val="006835CF"/>
    <w:rsid w:val="00683A18"/>
    <w:rsid w:val="00683D6A"/>
    <w:rsid w:val="00684C97"/>
    <w:rsid w:val="00686309"/>
    <w:rsid w:val="0068698A"/>
    <w:rsid w:val="00687CC9"/>
    <w:rsid w:val="00690C25"/>
    <w:rsid w:val="00690EEB"/>
    <w:rsid w:val="006915B8"/>
    <w:rsid w:val="00691AD8"/>
    <w:rsid w:val="00692361"/>
    <w:rsid w:val="00693B45"/>
    <w:rsid w:val="00694C90"/>
    <w:rsid w:val="0069645E"/>
    <w:rsid w:val="006A0FD9"/>
    <w:rsid w:val="006A40A7"/>
    <w:rsid w:val="006A748A"/>
    <w:rsid w:val="006A79DA"/>
    <w:rsid w:val="006B092C"/>
    <w:rsid w:val="006B17AC"/>
    <w:rsid w:val="006B1C8A"/>
    <w:rsid w:val="006B1F98"/>
    <w:rsid w:val="006B37DF"/>
    <w:rsid w:val="006B3862"/>
    <w:rsid w:val="006B3E9D"/>
    <w:rsid w:val="006B4265"/>
    <w:rsid w:val="006B4452"/>
    <w:rsid w:val="006B5125"/>
    <w:rsid w:val="006B7C4E"/>
    <w:rsid w:val="006C0300"/>
    <w:rsid w:val="006C54CF"/>
    <w:rsid w:val="006D1987"/>
    <w:rsid w:val="006D264B"/>
    <w:rsid w:val="006D48B2"/>
    <w:rsid w:val="006D54C9"/>
    <w:rsid w:val="006D6C68"/>
    <w:rsid w:val="006D7560"/>
    <w:rsid w:val="006E056B"/>
    <w:rsid w:val="006E0852"/>
    <w:rsid w:val="006E0EE2"/>
    <w:rsid w:val="006E1CB5"/>
    <w:rsid w:val="006E34DD"/>
    <w:rsid w:val="006E7196"/>
    <w:rsid w:val="006E7565"/>
    <w:rsid w:val="006F214F"/>
    <w:rsid w:val="006F25F1"/>
    <w:rsid w:val="006F28F5"/>
    <w:rsid w:val="006F390D"/>
    <w:rsid w:val="006F3FD7"/>
    <w:rsid w:val="006F4397"/>
    <w:rsid w:val="006F4940"/>
    <w:rsid w:val="006F7304"/>
    <w:rsid w:val="006F79F8"/>
    <w:rsid w:val="006F7D95"/>
    <w:rsid w:val="00700D04"/>
    <w:rsid w:val="007012E8"/>
    <w:rsid w:val="007031F6"/>
    <w:rsid w:val="007035F6"/>
    <w:rsid w:val="00704465"/>
    <w:rsid w:val="007045A3"/>
    <w:rsid w:val="007059D7"/>
    <w:rsid w:val="00705E14"/>
    <w:rsid w:val="007075B7"/>
    <w:rsid w:val="0071074F"/>
    <w:rsid w:val="00711CB3"/>
    <w:rsid w:val="00712C74"/>
    <w:rsid w:val="007153A2"/>
    <w:rsid w:val="00715919"/>
    <w:rsid w:val="00715CD6"/>
    <w:rsid w:val="007167E1"/>
    <w:rsid w:val="007206AD"/>
    <w:rsid w:val="0072168E"/>
    <w:rsid w:val="00721844"/>
    <w:rsid w:val="007229E3"/>
    <w:rsid w:val="00723374"/>
    <w:rsid w:val="007262F1"/>
    <w:rsid w:val="00726DD4"/>
    <w:rsid w:val="007274FC"/>
    <w:rsid w:val="00730817"/>
    <w:rsid w:val="00731F23"/>
    <w:rsid w:val="00732B52"/>
    <w:rsid w:val="00733BF7"/>
    <w:rsid w:val="0073501D"/>
    <w:rsid w:val="00735AB8"/>
    <w:rsid w:val="00735E0A"/>
    <w:rsid w:val="00736C7C"/>
    <w:rsid w:val="0074084E"/>
    <w:rsid w:val="00740F3B"/>
    <w:rsid w:val="00741552"/>
    <w:rsid w:val="0074266A"/>
    <w:rsid w:val="00742884"/>
    <w:rsid w:val="00743C8C"/>
    <w:rsid w:val="00744A6B"/>
    <w:rsid w:val="00745248"/>
    <w:rsid w:val="007453F3"/>
    <w:rsid w:val="00745F7F"/>
    <w:rsid w:val="0074706A"/>
    <w:rsid w:val="007508BA"/>
    <w:rsid w:val="00751FEE"/>
    <w:rsid w:val="00752516"/>
    <w:rsid w:val="0075274E"/>
    <w:rsid w:val="00752EFF"/>
    <w:rsid w:val="00754721"/>
    <w:rsid w:val="007548CC"/>
    <w:rsid w:val="00755ADA"/>
    <w:rsid w:val="007568E4"/>
    <w:rsid w:val="00760677"/>
    <w:rsid w:val="0076165E"/>
    <w:rsid w:val="00761EDD"/>
    <w:rsid w:val="00764000"/>
    <w:rsid w:val="00766CB6"/>
    <w:rsid w:val="00767A28"/>
    <w:rsid w:val="00770985"/>
    <w:rsid w:val="00772C79"/>
    <w:rsid w:val="00774EF5"/>
    <w:rsid w:val="00775672"/>
    <w:rsid w:val="00775789"/>
    <w:rsid w:val="00776275"/>
    <w:rsid w:val="00776AC2"/>
    <w:rsid w:val="0078002C"/>
    <w:rsid w:val="007802EB"/>
    <w:rsid w:val="00780774"/>
    <w:rsid w:val="00781245"/>
    <w:rsid w:val="00781E75"/>
    <w:rsid w:val="00781E7D"/>
    <w:rsid w:val="007826A8"/>
    <w:rsid w:val="00784EA8"/>
    <w:rsid w:val="00787626"/>
    <w:rsid w:val="00787DF0"/>
    <w:rsid w:val="00791A88"/>
    <w:rsid w:val="00792224"/>
    <w:rsid w:val="007947B2"/>
    <w:rsid w:val="00797DAC"/>
    <w:rsid w:val="007A0A29"/>
    <w:rsid w:val="007A0F2F"/>
    <w:rsid w:val="007A2A98"/>
    <w:rsid w:val="007A3195"/>
    <w:rsid w:val="007A45DA"/>
    <w:rsid w:val="007A4BC7"/>
    <w:rsid w:val="007A551D"/>
    <w:rsid w:val="007A58F3"/>
    <w:rsid w:val="007B31A2"/>
    <w:rsid w:val="007B43C1"/>
    <w:rsid w:val="007B4FA0"/>
    <w:rsid w:val="007B5464"/>
    <w:rsid w:val="007B5BC5"/>
    <w:rsid w:val="007B6DC1"/>
    <w:rsid w:val="007B6EEA"/>
    <w:rsid w:val="007B6F82"/>
    <w:rsid w:val="007B71E8"/>
    <w:rsid w:val="007C09B8"/>
    <w:rsid w:val="007C3927"/>
    <w:rsid w:val="007D2835"/>
    <w:rsid w:val="007D3336"/>
    <w:rsid w:val="007D50DA"/>
    <w:rsid w:val="007D5F7D"/>
    <w:rsid w:val="007D68A6"/>
    <w:rsid w:val="007D74AC"/>
    <w:rsid w:val="007E052B"/>
    <w:rsid w:val="007E443A"/>
    <w:rsid w:val="007E531C"/>
    <w:rsid w:val="007E5F40"/>
    <w:rsid w:val="007E633B"/>
    <w:rsid w:val="007E6E92"/>
    <w:rsid w:val="007E79DF"/>
    <w:rsid w:val="007E7E86"/>
    <w:rsid w:val="007E7E8F"/>
    <w:rsid w:val="007F05C6"/>
    <w:rsid w:val="007F0B5F"/>
    <w:rsid w:val="007F1866"/>
    <w:rsid w:val="007F1B71"/>
    <w:rsid w:val="007F2EF1"/>
    <w:rsid w:val="007F2F33"/>
    <w:rsid w:val="007F3D42"/>
    <w:rsid w:val="007F54AE"/>
    <w:rsid w:val="00800295"/>
    <w:rsid w:val="00800355"/>
    <w:rsid w:val="00801379"/>
    <w:rsid w:val="008028D3"/>
    <w:rsid w:val="00804D51"/>
    <w:rsid w:val="008103A1"/>
    <w:rsid w:val="00811330"/>
    <w:rsid w:val="00811C0E"/>
    <w:rsid w:val="00811F04"/>
    <w:rsid w:val="008143FB"/>
    <w:rsid w:val="00815DFE"/>
    <w:rsid w:val="008160AB"/>
    <w:rsid w:val="008163F8"/>
    <w:rsid w:val="00817329"/>
    <w:rsid w:val="008208A4"/>
    <w:rsid w:val="008212AF"/>
    <w:rsid w:val="00824848"/>
    <w:rsid w:val="0082509F"/>
    <w:rsid w:val="0082548A"/>
    <w:rsid w:val="008257FA"/>
    <w:rsid w:val="00827B5E"/>
    <w:rsid w:val="00831200"/>
    <w:rsid w:val="00835764"/>
    <w:rsid w:val="00836B1C"/>
    <w:rsid w:val="00840FCA"/>
    <w:rsid w:val="00842668"/>
    <w:rsid w:val="00842D07"/>
    <w:rsid w:val="00843888"/>
    <w:rsid w:val="008461F7"/>
    <w:rsid w:val="008468AB"/>
    <w:rsid w:val="00847340"/>
    <w:rsid w:val="00851844"/>
    <w:rsid w:val="00852A10"/>
    <w:rsid w:val="00852ADC"/>
    <w:rsid w:val="00852C92"/>
    <w:rsid w:val="00853C9C"/>
    <w:rsid w:val="00856BC6"/>
    <w:rsid w:val="00856E9A"/>
    <w:rsid w:val="00865A7A"/>
    <w:rsid w:val="00867828"/>
    <w:rsid w:val="00871A11"/>
    <w:rsid w:val="00871D0C"/>
    <w:rsid w:val="00874FFD"/>
    <w:rsid w:val="00875CDE"/>
    <w:rsid w:val="00877F0E"/>
    <w:rsid w:val="00882A7F"/>
    <w:rsid w:val="0088697C"/>
    <w:rsid w:val="00891C9B"/>
    <w:rsid w:val="008939FF"/>
    <w:rsid w:val="00894547"/>
    <w:rsid w:val="008954A8"/>
    <w:rsid w:val="00896E19"/>
    <w:rsid w:val="008A0F1D"/>
    <w:rsid w:val="008A1201"/>
    <w:rsid w:val="008A1E35"/>
    <w:rsid w:val="008A2E22"/>
    <w:rsid w:val="008A556B"/>
    <w:rsid w:val="008A6220"/>
    <w:rsid w:val="008A622F"/>
    <w:rsid w:val="008A7677"/>
    <w:rsid w:val="008B0A74"/>
    <w:rsid w:val="008B155A"/>
    <w:rsid w:val="008B25B9"/>
    <w:rsid w:val="008B3CC7"/>
    <w:rsid w:val="008B439C"/>
    <w:rsid w:val="008B5539"/>
    <w:rsid w:val="008B6BEA"/>
    <w:rsid w:val="008C05CE"/>
    <w:rsid w:val="008C3246"/>
    <w:rsid w:val="008C32B1"/>
    <w:rsid w:val="008C75FB"/>
    <w:rsid w:val="008C78EA"/>
    <w:rsid w:val="008D0278"/>
    <w:rsid w:val="008D027D"/>
    <w:rsid w:val="008D0969"/>
    <w:rsid w:val="008D16F6"/>
    <w:rsid w:val="008D57C7"/>
    <w:rsid w:val="008D72C9"/>
    <w:rsid w:val="008D7D7F"/>
    <w:rsid w:val="008E1A4B"/>
    <w:rsid w:val="008E27D1"/>
    <w:rsid w:val="008E4540"/>
    <w:rsid w:val="008E51EB"/>
    <w:rsid w:val="008E70BC"/>
    <w:rsid w:val="008F2F09"/>
    <w:rsid w:val="008F54D6"/>
    <w:rsid w:val="008F62B4"/>
    <w:rsid w:val="008F7896"/>
    <w:rsid w:val="008F7929"/>
    <w:rsid w:val="00900E3E"/>
    <w:rsid w:val="009026FC"/>
    <w:rsid w:val="00903AD5"/>
    <w:rsid w:val="009052C4"/>
    <w:rsid w:val="009053D4"/>
    <w:rsid w:val="00906190"/>
    <w:rsid w:val="00907001"/>
    <w:rsid w:val="0091006F"/>
    <w:rsid w:val="00910469"/>
    <w:rsid w:val="009115AB"/>
    <w:rsid w:val="00911996"/>
    <w:rsid w:val="00911B28"/>
    <w:rsid w:val="00913771"/>
    <w:rsid w:val="00913F0F"/>
    <w:rsid w:val="00914250"/>
    <w:rsid w:val="0091492A"/>
    <w:rsid w:val="009160C8"/>
    <w:rsid w:val="00917377"/>
    <w:rsid w:val="00917C07"/>
    <w:rsid w:val="00921182"/>
    <w:rsid w:val="0092558F"/>
    <w:rsid w:val="00925C5D"/>
    <w:rsid w:val="00927036"/>
    <w:rsid w:val="00927946"/>
    <w:rsid w:val="00927C21"/>
    <w:rsid w:val="00931F8C"/>
    <w:rsid w:val="0093438D"/>
    <w:rsid w:val="0093696B"/>
    <w:rsid w:val="0093697E"/>
    <w:rsid w:val="00941300"/>
    <w:rsid w:val="00941781"/>
    <w:rsid w:val="00942132"/>
    <w:rsid w:val="00945596"/>
    <w:rsid w:val="00947DD5"/>
    <w:rsid w:val="00950481"/>
    <w:rsid w:val="00951E46"/>
    <w:rsid w:val="00953559"/>
    <w:rsid w:val="00954C7D"/>
    <w:rsid w:val="0095657A"/>
    <w:rsid w:val="00957999"/>
    <w:rsid w:val="00957C0F"/>
    <w:rsid w:val="00962588"/>
    <w:rsid w:val="00963658"/>
    <w:rsid w:val="009652F7"/>
    <w:rsid w:val="00965A70"/>
    <w:rsid w:val="00965CA0"/>
    <w:rsid w:val="0097010E"/>
    <w:rsid w:val="009718B9"/>
    <w:rsid w:val="00972CF0"/>
    <w:rsid w:val="00973310"/>
    <w:rsid w:val="00974111"/>
    <w:rsid w:val="00975080"/>
    <w:rsid w:val="00975A3B"/>
    <w:rsid w:val="00976C6F"/>
    <w:rsid w:val="00980DCE"/>
    <w:rsid w:val="009830F6"/>
    <w:rsid w:val="009848C9"/>
    <w:rsid w:val="00985112"/>
    <w:rsid w:val="00985EE1"/>
    <w:rsid w:val="00986460"/>
    <w:rsid w:val="00990943"/>
    <w:rsid w:val="00991567"/>
    <w:rsid w:val="009917C0"/>
    <w:rsid w:val="00992FA1"/>
    <w:rsid w:val="00993276"/>
    <w:rsid w:val="0099353E"/>
    <w:rsid w:val="00995602"/>
    <w:rsid w:val="009A7CE8"/>
    <w:rsid w:val="009A7DD0"/>
    <w:rsid w:val="009B0FEE"/>
    <w:rsid w:val="009B2E28"/>
    <w:rsid w:val="009B34C2"/>
    <w:rsid w:val="009B39C1"/>
    <w:rsid w:val="009B3AA8"/>
    <w:rsid w:val="009B4152"/>
    <w:rsid w:val="009B41FC"/>
    <w:rsid w:val="009B44C9"/>
    <w:rsid w:val="009B4EFA"/>
    <w:rsid w:val="009B5EF3"/>
    <w:rsid w:val="009B6C00"/>
    <w:rsid w:val="009C0A35"/>
    <w:rsid w:val="009C4CA4"/>
    <w:rsid w:val="009C5801"/>
    <w:rsid w:val="009C6518"/>
    <w:rsid w:val="009C6BBA"/>
    <w:rsid w:val="009C7FBA"/>
    <w:rsid w:val="009D0657"/>
    <w:rsid w:val="009D0971"/>
    <w:rsid w:val="009D2C71"/>
    <w:rsid w:val="009D4FAC"/>
    <w:rsid w:val="009D5193"/>
    <w:rsid w:val="009D5DD6"/>
    <w:rsid w:val="009D761C"/>
    <w:rsid w:val="009E1AD8"/>
    <w:rsid w:val="009E4229"/>
    <w:rsid w:val="009E51CB"/>
    <w:rsid w:val="009E705B"/>
    <w:rsid w:val="009F1493"/>
    <w:rsid w:val="009F201D"/>
    <w:rsid w:val="009F4919"/>
    <w:rsid w:val="009F4BC2"/>
    <w:rsid w:val="009F5C2F"/>
    <w:rsid w:val="009F6A12"/>
    <w:rsid w:val="009F7021"/>
    <w:rsid w:val="00A05531"/>
    <w:rsid w:val="00A06E61"/>
    <w:rsid w:val="00A0790C"/>
    <w:rsid w:val="00A1098E"/>
    <w:rsid w:val="00A11688"/>
    <w:rsid w:val="00A12212"/>
    <w:rsid w:val="00A12223"/>
    <w:rsid w:val="00A1266E"/>
    <w:rsid w:val="00A137A9"/>
    <w:rsid w:val="00A14A65"/>
    <w:rsid w:val="00A14FE7"/>
    <w:rsid w:val="00A16B18"/>
    <w:rsid w:val="00A20D30"/>
    <w:rsid w:val="00A21F7E"/>
    <w:rsid w:val="00A23DD4"/>
    <w:rsid w:val="00A243A4"/>
    <w:rsid w:val="00A247FD"/>
    <w:rsid w:val="00A24F8D"/>
    <w:rsid w:val="00A267BB"/>
    <w:rsid w:val="00A27473"/>
    <w:rsid w:val="00A27AD2"/>
    <w:rsid w:val="00A35D4F"/>
    <w:rsid w:val="00A35D58"/>
    <w:rsid w:val="00A3655F"/>
    <w:rsid w:val="00A37799"/>
    <w:rsid w:val="00A41343"/>
    <w:rsid w:val="00A438C5"/>
    <w:rsid w:val="00A43F07"/>
    <w:rsid w:val="00A44040"/>
    <w:rsid w:val="00A44DAE"/>
    <w:rsid w:val="00A47090"/>
    <w:rsid w:val="00A521FE"/>
    <w:rsid w:val="00A52237"/>
    <w:rsid w:val="00A55B37"/>
    <w:rsid w:val="00A55E6D"/>
    <w:rsid w:val="00A5763E"/>
    <w:rsid w:val="00A6060D"/>
    <w:rsid w:val="00A609CC"/>
    <w:rsid w:val="00A61895"/>
    <w:rsid w:val="00A62BF1"/>
    <w:rsid w:val="00A62F10"/>
    <w:rsid w:val="00A631C2"/>
    <w:rsid w:val="00A63384"/>
    <w:rsid w:val="00A67484"/>
    <w:rsid w:val="00A67588"/>
    <w:rsid w:val="00A708ED"/>
    <w:rsid w:val="00A7119A"/>
    <w:rsid w:val="00A716E3"/>
    <w:rsid w:val="00A72337"/>
    <w:rsid w:val="00A724CE"/>
    <w:rsid w:val="00A75C04"/>
    <w:rsid w:val="00A81A7A"/>
    <w:rsid w:val="00A820D6"/>
    <w:rsid w:val="00A87874"/>
    <w:rsid w:val="00A92A19"/>
    <w:rsid w:val="00A9353A"/>
    <w:rsid w:val="00A9670D"/>
    <w:rsid w:val="00A97409"/>
    <w:rsid w:val="00AA08AD"/>
    <w:rsid w:val="00AB0670"/>
    <w:rsid w:val="00AB0A0B"/>
    <w:rsid w:val="00AB277A"/>
    <w:rsid w:val="00AB4D58"/>
    <w:rsid w:val="00AB6109"/>
    <w:rsid w:val="00AC004B"/>
    <w:rsid w:val="00AC03BE"/>
    <w:rsid w:val="00AC0BE1"/>
    <w:rsid w:val="00AC1029"/>
    <w:rsid w:val="00AC2932"/>
    <w:rsid w:val="00AC29E2"/>
    <w:rsid w:val="00AC326E"/>
    <w:rsid w:val="00AC3548"/>
    <w:rsid w:val="00AC50DC"/>
    <w:rsid w:val="00AC56C4"/>
    <w:rsid w:val="00AC6FAD"/>
    <w:rsid w:val="00AC790E"/>
    <w:rsid w:val="00AD01C6"/>
    <w:rsid w:val="00AD2DCC"/>
    <w:rsid w:val="00AE07E3"/>
    <w:rsid w:val="00AE156F"/>
    <w:rsid w:val="00AE1CE8"/>
    <w:rsid w:val="00AE25B6"/>
    <w:rsid w:val="00AE2F1F"/>
    <w:rsid w:val="00AE494D"/>
    <w:rsid w:val="00AE63AC"/>
    <w:rsid w:val="00AE7621"/>
    <w:rsid w:val="00AF003A"/>
    <w:rsid w:val="00AF0371"/>
    <w:rsid w:val="00AF0E5C"/>
    <w:rsid w:val="00AF0F70"/>
    <w:rsid w:val="00AF1774"/>
    <w:rsid w:val="00AF17B0"/>
    <w:rsid w:val="00AF2A44"/>
    <w:rsid w:val="00AF34D4"/>
    <w:rsid w:val="00AF355C"/>
    <w:rsid w:val="00AF4835"/>
    <w:rsid w:val="00AF4FFF"/>
    <w:rsid w:val="00AF5049"/>
    <w:rsid w:val="00AF6515"/>
    <w:rsid w:val="00AF78B6"/>
    <w:rsid w:val="00AF7BA2"/>
    <w:rsid w:val="00AF7E08"/>
    <w:rsid w:val="00B000AC"/>
    <w:rsid w:val="00B01E2B"/>
    <w:rsid w:val="00B02A51"/>
    <w:rsid w:val="00B030BF"/>
    <w:rsid w:val="00B0399C"/>
    <w:rsid w:val="00B03C8A"/>
    <w:rsid w:val="00B0447E"/>
    <w:rsid w:val="00B044F3"/>
    <w:rsid w:val="00B04C27"/>
    <w:rsid w:val="00B05BAE"/>
    <w:rsid w:val="00B060C2"/>
    <w:rsid w:val="00B06B2A"/>
    <w:rsid w:val="00B06E75"/>
    <w:rsid w:val="00B102E9"/>
    <w:rsid w:val="00B1057D"/>
    <w:rsid w:val="00B11914"/>
    <w:rsid w:val="00B11C28"/>
    <w:rsid w:val="00B12330"/>
    <w:rsid w:val="00B123A8"/>
    <w:rsid w:val="00B124F2"/>
    <w:rsid w:val="00B13059"/>
    <w:rsid w:val="00B141B2"/>
    <w:rsid w:val="00B147FA"/>
    <w:rsid w:val="00B15F4E"/>
    <w:rsid w:val="00B160D7"/>
    <w:rsid w:val="00B172D8"/>
    <w:rsid w:val="00B17724"/>
    <w:rsid w:val="00B2143A"/>
    <w:rsid w:val="00B232B5"/>
    <w:rsid w:val="00B2370B"/>
    <w:rsid w:val="00B23B9D"/>
    <w:rsid w:val="00B25E26"/>
    <w:rsid w:val="00B27003"/>
    <w:rsid w:val="00B2733F"/>
    <w:rsid w:val="00B2738A"/>
    <w:rsid w:val="00B27E17"/>
    <w:rsid w:val="00B30A4C"/>
    <w:rsid w:val="00B32F0A"/>
    <w:rsid w:val="00B33B8F"/>
    <w:rsid w:val="00B33C13"/>
    <w:rsid w:val="00B33ECA"/>
    <w:rsid w:val="00B33ED6"/>
    <w:rsid w:val="00B34248"/>
    <w:rsid w:val="00B34595"/>
    <w:rsid w:val="00B3506C"/>
    <w:rsid w:val="00B35469"/>
    <w:rsid w:val="00B35E2F"/>
    <w:rsid w:val="00B364F4"/>
    <w:rsid w:val="00B40165"/>
    <w:rsid w:val="00B40C1A"/>
    <w:rsid w:val="00B43A61"/>
    <w:rsid w:val="00B463B0"/>
    <w:rsid w:val="00B46A16"/>
    <w:rsid w:val="00B4751C"/>
    <w:rsid w:val="00B47BD0"/>
    <w:rsid w:val="00B56534"/>
    <w:rsid w:val="00B56E35"/>
    <w:rsid w:val="00B6077A"/>
    <w:rsid w:val="00B60941"/>
    <w:rsid w:val="00B617D7"/>
    <w:rsid w:val="00B61EF8"/>
    <w:rsid w:val="00B622A7"/>
    <w:rsid w:val="00B62C3B"/>
    <w:rsid w:val="00B63EFA"/>
    <w:rsid w:val="00B643A5"/>
    <w:rsid w:val="00B66357"/>
    <w:rsid w:val="00B708A9"/>
    <w:rsid w:val="00B7091C"/>
    <w:rsid w:val="00B70AB5"/>
    <w:rsid w:val="00B722C6"/>
    <w:rsid w:val="00B72F2E"/>
    <w:rsid w:val="00B74179"/>
    <w:rsid w:val="00B8161D"/>
    <w:rsid w:val="00B8227E"/>
    <w:rsid w:val="00B837D9"/>
    <w:rsid w:val="00B867AA"/>
    <w:rsid w:val="00B94A72"/>
    <w:rsid w:val="00B95F50"/>
    <w:rsid w:val="00B97574"/>
    <w:rsid w:val="00BA0255"/>
    <w:rsid w:val="00BA0D9C"/>
    <w:rsid w:val="00BA11A4"/>
    <w:rsid w:val="00BA203A"/>
    <w:rsid w:val="00BA49E8"/>
    <w:rsid w:val="00BA53FE"/>
    <w:rsid w:val="00BA6741"/>
    <w:rsid w:val="00BB05DD"/>
    <w:rsid w:val="00BB14AA"/>
    <w:rsid w:val="00BB3A74"/>
    <w:rsid w:val="00BB5C54"/>
    <w:rsid w:val="00BB6B7F"/>
    <w:rsid w:val="00BC0111"/>
    <w:rsid w:val="00BC0C9E"/>
    <w:rsid w:val="00BC114F"/>
    <w:rsid w:val="00BC134D"/>
    <w:rsid w:val="00BC18E5"/>
    <w:rsid w:val="00BC2081"/>
    <w:rsid w:val="00BC5051"/>
    <w:rsid w:val="00BC54E7"/>
    <w:rsid w:val="00BC5E70"/>
    <w:rsid w:val="00BC6C09"/>
    <w:rsid w:val="00BC6C9F"/>
    <w:rsid w:val="00BD0BA9"/>
    <w:rsid w:val="00BD1B41"/>
    <w:rsid w:val="00BD32CE"/>
    <w:rsid w:val="00BD3366"/>
    <w:rsid w:val="00BD36E3"/>
    <w:rsid w:val="00BD3CC6"/>
    <w:rsid w:val="00BD4D3A"/>
    <w:rsid w:val="00BD5305"/>
    <w:rsid w:val="00BD5C95"/>
    <w:rsid w:val="00BD700C"/>
    <w:rsid w:val="00BD7521"/>
    <w:rsid w:val="00BE0C1B"/>
    <w:rsid w:val="00BE19FC"/>
    <w:rsid w:val="00BE1F3B"/>
    <w:rsid w:val="00BE37B6"/>
    <w:rsid w:val="00BE6203"/>
    <w:rsid w:val="00BF0B97"/>
    <w:rsid w:val="00BF1CC1"/>
    <w:rsid w:val="00BF1D9D"/>
    <w:rsid w:val="00BF1FAC"/>
    <w:rsid w:val="00BF1FF4"/>
    <w:rsid w:val="00BF25D1"/>
    <w:rsid w:val="00BF2721"/>
    <w:rsid w:val="00BF3160"/>
    <w:rsid w:val="00BF5407"/>
    <w:rsid w:val="00BF6909"/>
    <w:rsid w:val="00C003BA"/>
    <w:rsid w:val="00C00F18"/>
    <w:rsid w:val="00C00F41"/>
    <w:rsid w:val="00C0483D"/>
    <w:rsid w:val="00C0572A"/>
    <w:rsid w:val="00C06978"/>
    <w:rsid w:val="00C1243E"/>
    <w:rsid w:val="00C13BC9"/>
    <w:rsid w:val="00C13F98"/>
    <w:rsid w:val="00C1693D"/>
    <w:rsid w:val="00C17FB7"/>
    <w:rsid w:val="00C229DB"/>
    <w:rsid w:val="00C22DF7"/>
    <w:rsid w:val="00C236C0"/>
    <w:rsid w:val="00C257AD"/>
    <w:rsid w:val="00C25B3B"/>
    <w:rsid w:val="00C31A57"/>
    <w:rsid w:val="00C31F22"/>
    <w:rsid w:val="00C32474"/>
    <w:rsid w:val="00C355E7"/>
    <w:rsid w:val="00C35699"/>
    <w:rsid w:val="00C36339"/>
    <w:rsid w:val="00C36A98"/>
    <w:rsid w:val="00C404ED"/>
    <w:rsid w:val="00C43B9C"/>
    <w:rsid w:val="00C45EEE"/>
    <w:rsid w:val="00C46064"/>
    <w:rsid w:val="00C463A0"/>
    <w:rsid w:val="00C46E7E"/>
    <w:rsid w:val="00C503B4"/>
    <w:rsid w:val="00C50BBA"/>
    <w:rsid w:val="00C51D37"/>
    <w:rsid w:val="00C523B3"/>
    <w:rsid w:val="00C52443"/>
    <w:rsid w:val="00C5267A"/>
    <w:rsid w:val="00C527E9"/>
    <w:rsid w:val="00C53218"/>
    <w:rsid w:val="00C54A1A"/>
    <w:rsid w:val="00C55782"/>
    <w:rsid w:val="00C56EBB"/>
    <w:rsid w:val="00C60CDE"/>
    <w:rsid w:val="00C61509"/>
    <w:rsid w:val="00C64284"/>
    <w:rsid w:val="00C64299"/>
    <w:rsid w:val="00C65C5D"/>
    <w:rsid w:val="00C65D96"/>
    <w:rsid w:val="00C65EEA"/>
    <w:rsid w:val="00C701CA"/>
    <w:rsid w:val="00C7062A"/>
    <w:rsid w:val="00C735CB"/>
    <w:rsid w:val="00C73FBA"/>
    <w:rsid w:val="00C74525"/>
    <w:rsid w:val="00C76202"/>
    <w:rsid w:val="00C77BED"/>
    <w:rsid w:val="00C80641"/>
    <w:rsid w:val="00C80D0C"/>
    <w:rsid w:val="00C815AE"/>
    <w:rsid w:val="00C82255"/>
    <w:rsid w:val="00C83386"/>
    <w:rsid w:val="00C8437B"/>
    <w:rsid w:val="00C85198"/>
    <w:rsid w:val="00C8558D"/>
    <w:rsid w:val="00C85EBE"/>
    <w:rsid w:val="00C864AF"/>
    <w:rsid w:val="00C87B84"/>
    <w:rsid w:val="00C90802"/>
    <w:rsid w:val="00C9408A"/>
    <w:rsid w:val="00C95CBB"/>
    <w:rsid w:val="00C96552"/>
    <w:rsid w:val="00C97EB8"/>
    <w:rsid w:val="00CA1526"/>
    <w:rsid w:val="00CA528C"/>
    <w:rsid w:val="00CA6938"/>
    <w:rsid w:val="00CA6C1B"/>
    <w:rsid w:val="00CA6F73"/>
    <w:rsid w:val="00CA7AC3"/>
    <w:rsid w:val="00CA7BC2"/>
    <w:rsid w:val="00CB0F23"/>
    <w:rsid w:val="00CB131F"/>
    <w:rsid w:val="00CB2854"/>
    <w:rsid w:val="00CB332C"/>
    <w:rsid w:val="00CB3AE0"/>
    <w:rsid w:val="00CB5107"/>
    <w:rsid w:val="00CC2D2D"/>
    <w:rsid w:val="00CC2ED5"/>
    <w:rsid w:val="00CC384A"/>
    <w:rsid w:val="00CC561D"/>
    <w:rsid w:val="00CD2F22"/>
    <w:rsid w:val="00CD4250"/>
    <w:rsid w:val="00CD4ED7"/>
    <w:rsid w:val="00CE186E"/>
    <w:rsid w:val="00CE1A8E"/>
    <w:rsid w:val="00CE3F0B"/>
    <w:rsid w:val="00CE46EA"/>
    <w:rsid w:val="00CE4E17"/>
    <w:rsid w:val="00CE6BC1"/>
    <w:rsid w:val="00CE752C"/>
    <w:rsid w:val="00CF13DA"/>
    <w:rsid w:val="00CF5AEE"/>
    <w:rsid w:val="00CF6C7B"/>
    <w:rsid w:val="00CF6CDE"/>
    <w:rsid w:val="00CF7065"/>
    <w:rsid w:val="00D0145B"/>
    <w:rsid w:val="00D02D89"/>
    <w:rsid w:val="00D02DF2"/>
    <w:rsid w:val="00D03B8E"/>
    <w:rsid w:val="00D04460"/>
    <w:rsid w:val="00D06F76"/>
    <w:rsid w:val="00D0700A"/>
    <w:rsid w:val="00D073B9"/>
    <w:rsid w:val="00D0760B"/>
    <w:rsid w:val="00D07F01"/>
    <w:rsid w:val="00D12D44"/>
    <w:rsid w:val="00D1389D"/>
    <w:rsid w:val="00D13CE8"/>
    <w:rsid w:val="00D14578"/>
    <w:rsid w:val="00D145CB"/>
    <w:rsid w:val="00D146D3"/>
    <w:rsid w:val="00D15990"/>
    <w:rsid w:val="00D17969"/>
    <w:rsid w:val="00D20998"/>
    <w:rsid w:val="00D24377"/>
    <w:rsid w:val="00D25356"/>
    <w:rsid w:val="00D26146"/>
    <w:rsid w:val="00D2640B"/>
    <w:rsid w:val="00D314A2"/>
    <w:rsid w:val="00D31F7B"/>
    <w:rsid w:val="00D326EE"/>
    <w:rsid w:val="00D3294A"/>
    <w:rsid w:val="00D33053"/>
    <w:rsid w:val="00D34A4C"/>
    <w:rsid w:val="00D35619"/>
    <w:rsid w:val="00D35AE8"/>
    <w:rsid w:val="00D3707F"/>
    <w:rsid w:val="00D370DE"/>
    <w:rsid w:val="00D40CE3"/>
    <w:rsid w:val="00D41B2F"/>
    <w:rsid w:val="00D440C8"/>
    <w:rsid w:val="00D4493C"/>
    <w:rsid w:val="00D469DB"/>
    <w:rsid w:val="00D47028"/>
    <w:rsid w:val="00D518A5"/>
    <w:rsid w:val="00D523E5"/>
    <w:rsid w:val="00D53C60"/>
    <w:rsid w:val="00D54D09"/>
    <w:rsid w:val="00D55B34"/>
    <w:rsid w:val="00D55F7A"/>
    <w:rsid w:val="00D600D5"/>
    <w:rsid w:val="00D6173D"/>
    <w:rsid w:val="00D62150"/>
    <w:rsid w:val="00D63CFE"/>
    <w:rsid w:val="00D6419A"/>
    <w:rsid w:val="00D70CEF"/>
    <w:rsid w:val="00D730CA"/>
    <w:rsid w:val="00D731AC"/>
    <w:rsid w:val="00D739F6"/>
    <w:rsid w:val="00D76565"/>
    <w:rsid w:val="00D769A1"/>
    <w:rsid w:val="00D7757D"/>
    <w:rsid w:val="00D82808"/>
    <w:rsid w:val="00D845B1"/>
    <w:rsid w:val="00D850C4"/>
    <w:rsid w:val="00D8637D"/>
    <w:rsid w:val="00D876BA"/>
    <w:rsid w:val="00D90720"/>
    <w:rsid w:val="00D9289C"/>
    <w:rsid w:val="00D934DB"/>
    <w:rsid w:val="00D956C1"/>
    <w:rsid w:val="00D95B50"/>
    <w:rsid w:val="00D95E48"/>
    <w:rsid w:val="00D973FA"/>
    <w:rsid w:val="00D97B3F"/>
    <w:rsid w:val="00DA037C"/>
    <w:rsid w:val="00DA0F28"/>
    <w:rsid w:val="00DA2D72"/>
    <w:rsid w:val="00DA43EF"/>
    <w:rsid w:val="00DA5A79"/>
    <w:rsid w:val="00DA6FEC"/>
    <w:rsid w:val="00DA7FBA"/>
    <w:rsid w:val="00DB03CF"/>
    <w:rsid w:val="00DB0CA9"/>
    <w:rsid w:val="00DB242F"/>
    <w:rsid w:val="00DB27F1"/>
    <w:rsid w:val="00DB3332"/>
    <w:rsid w:val="00DB38DA"/>
    <w:rsid w:val="00DB5205"/>
    <w:rsid w:val="00DB5331"/>
    <w:rsid w:val="00DB6764"/>
    <w:rsid w:val="00DB7D88"/>
    <w:rsid w:val="00DC1BD2"/>
    <w:rsid w:val="00DC37FE"/>
    <w:rsid w:val="00DC3A6C"/>
    <w:rsid w:val="00DC589B"/>
    <w:rsid w:val="00DC626D"/>
    <w:rsid w:val="00DC68F1"/>
    <w:rsid w:val="00DC7805"/>
    <w:rsid w:val="00DC7E50"/>
    <w:rsid w:val="00DC7EE4"/>
    <w:rsid w:val="00DD034A"/>
    <w:rsid w:val="00DD064E"/>
    <w:rsid w:val="00DD1081"/>
    <w:rsid w:val="00DD33C0"/>
    <w:rsid w:val="00DD35B4"/>
    <w:rsid w:val="00DD551B"/>
    <w:rsid w:val="00DD6BC3"/>
    <w:rsid w:val="00DE175E"/>
    <w:rsid w:val="00DE1C8B"/>
    <w:rsid w:val="00DE2323"/>
    <w:rsid w:val="00DE3D9C"/>
    <w:rsid w:val="00DE3E7C"/>
    <w:rsid w:val="00DE5176"/>
    <w:rsid w:val="00DE5BC8"/>
    <w:rsid w:val="00DE6D5C"/>
    <w:rsid w:val="00DE785E"/>
    <w:rsid w:val="00DF1428"/>
    <w:rsid w:val="00DF1F59"/>
    <w:rsid w:val="00DF22F3"/>
    <w:rsid w:val="00DF2307"/>
    <w:rsid w:val="00DF3399"/>
    <w:rsid w:val="00DF3598"/>
    <w:rsid w:val="00DF6D34"/>
    <w:rsid w:val="00DF6DC8"/>
    <w:rsid w:val="00DF6F62"/>
    <w:rsid w:val="00DF6F7D"/>
    <w:rsid w:val="00E0277C"/>
    <w:rsid w:val="00E033A9"/>
    <w:rsid w:val="00E03914"/>
    <w:rsid w:val="00E03A8E"/>
    <w:rsid w:val="00E03B3C"/>
    <w:rsid w:val="00E043D8"/>
    <w:rsid w:val="00E04B84"/>
    <w:rsid w:val="00E05911"/>
    <w:rsid w:val="00E05E02"/>
    <w:rsid w:val="00E07F86"/>
    <w:rsid w:val="00E11289"/>
    <w:rsid w:val="00E12D1B"/>
    <w:rsid w:val="00E14F10"/>
    <w:rsid w:val="00E15DCE"/>
    <w:rsid w:val="00E168A2"/>
    <w:rsid w:val="00E16FED"/>
    <w:rsid w:val="00E178BF"/>
    <w:rsid w:val="00E22898"/>
    <w:rsid w:val="00E249BB"/>
    <w:rsid w:val="00E251D6"/>
    <w:rsid w:val="00E256B1"/>
    <w:rsid w:val="00E27472"/>
    <w:rsid w:val="00E27FDA"/>
    <w:rsid w:val="00E314E3"/>
    <w:rsid w:val="00E34F16"/>
    <w:rsid w:val="00E35793"/>
    <w:rsid w:val="00E37A9D"/>
    <w:rsid w:val="00E40296"/>
    <w:rsid w:val="00E4157E"/>
    <w:rsid w:val="00E41623"/>
    <w:rsid w:val="00E42899"/>
    <w:rsid w:val="00E43FD9"/>
    <w:rsid w:val="00E44A31"/>
    <w:rsid w:val="00E45233"/>
    <w:rsid w:val="00E45C8D"/>
    <w:rsid w:val="00E46B9A"/>
    <w:rsid w:val="00E46E4D"/>
    <w:rsid w:val="00E50BFD"/>
    <w:rsid w:val="00E51ED0"/>
    <w:rsid w:val="00E545C2"/>
    <w:rsid w:val="00E55836"/>
    <w:rsid w:val="00E55ECF"/>
    <w:rsid w:val="00E60B12"/>
    <w:rsid w:val="00E618E9"/>
    <w:rsid w:val="00E62088"/>
    <w:rsid w:val="00E62574"/>
    <w:rsid w:val="00E62968"/>
    <w:rsid w:val="00E63937"/>
    <w:rsid w:val="00E6591D"/>
    <w:rsid w:val="00E66617"/>
    <w:rsid w:val="00E66B17"/>
    <w:rsid w:val="00E66CBA"/>
    <w:rsid w:val="00E67EF4"/>
    <w:rsid w:val="00E724F0"/>
    <w:rsid w:val="00E72C4D"/>
    <w:rsid w:val="00E73E7C"/>
    <w:rsid w:val="00E77147"/>
    <w:rsid w:val="00E774EE"/>
    <w:rsid w:val="00E77E0D"/>
    <w:rsid w:val="00E80D4D"/>
    <w:rsid w:val="00E81BC5"/>
    <w:rsid w:val="00E8235C"/>
    <w:rsid w:val="00E82E0F"/>
    <w:rsid w:val="00E8355E"/>
    <w:rsid w:val="00E854D8"/>
    <w:rsid w:val="00E8638E"/>
    <w:rsid w:val="00E87372"/>
    <w:rsid w:val="00E879A9"/>
    <w:rsid w:val="00E916E7"/>
    <w:rsid w:val="00E934EC"/>
    <w:rsid w:val="00E95026"/>
    <w:rsid w:val="00E952DF"/>
    <w:rsid w:val="00E966A5"/>
    <w:rsid w:val="00E974C4"/>
    <w:rsid w:val="00EA11E9"/>
    <w:rsid w:val="00EA1879"/>
    <w:rsid w:val="00EA3F8F"/>
    <w:rsid w:val="00EA46B1"/>
    <w:rsid w:val="00EA4906"/>
    <w:rsid w:val="00EA4C60"/>
    <w:rsid w:val="00EA4D4B"/>
    <w:rsid w:val="00EA64B1"/>
    <w:rsid w:val="00EA7DCB"/>
    <w:rsid w:val="00EB10FB"/>
    <w:rsid w:val="00EB47C6"/>
    <w:rsid w:val="00EB490D"/>
    <w:rsid w:val="00EB560E"/>
    <w:rsid w:val="00EB6172"/>
    <w:rsid w:val="00EB6440"/>
    <w:rsid w:val="00EB71AD"/>
    <w:rsid w:val="00EB73FB"/>
    <w:rsid w:val="00EC008F"/>
    <w:rsid w:val="00EC055F"/>
    <w:rsid w:val="00EC1ABA"/>
    <w:rsid w:val="00EC2913"/>
    <w:rsid w:val="00ED30EE"/>
    <w:rsid w:val="00ED3C23"/>
    <w:rsid w:val="00ED445C"/>
    <w:rsid w:val="00ED5641"/>
    <w:rsid w:val="00ED604F"/>
    <w:rsid w:val="00ED68B9"/>
    <w:rsid w:val="00EE01F2"/>
    <w:rsid w:val="00EE44FB"/>
    <w:rsid w:val="00EE4759"/>
    <w:rsid w:val="00EE4DF0"/>
    <w:rsid w:val="00EE5171"/>
    <w:rsid w:val="00EE6F09"/>
    <w:rsid w:val="00EF03F9"/>
    <w:rsid w:val="00EF0422"/>
    <w:rsid w:val="00EF0A25"/>
    <w:rsid w:val="00EF28EA"/>
    <w:rsid w:val="00EF2F18"/>
    <w:rsid w:val="00EF5F34"/>
    <w:rsid w:val="00EF614A"/>
    <w:rsid w:val="00EF6FBE"/>
    <w:rsid w:val="00EF76AF"/>
    <w:rsid w:val="00F01974"/>
    <w:rsid w:val="00F02B4F"/>
    <w:rsid w:val="00F03428"/>
    <w:rsid w:val="00F0377D"/>
    <w:rsid w:val="00F04C25"/>
    <w:rsid w:val="00F062F1"/>
    <w:rsid w:val="00F065C6"/>
    <w:rsid w:val="00F067B4"/>
    <w:rsid w:val="00F11C87"/>
    <w:rsid w:val="00F130AF"/>
    <w:rsid w:val="00F16506"/>
    <w:rsid w:val="00F17454"/>
    <w:rsid w:val="00F17559"/>
    <w:rsid w:val="00F17778"/>
    <w:rsid w:val="00F211A4"/>
    <w:rsid w:val="00F218DF"/>
    <w:rsid w:val="00F21DE9"/>
    <w:rsid w:val="00F22D1E"/>
    <w:rsid w:val="00F2380D"/>
    <w:rsid w:val="00F23F2B"/>
    <w:rsid w:val="00F24F11"/>
    <w:rsid w:val="00F26729"/>
    <w:rsid w:val="00F26F53"/>
    <w:rsid w:val="00F27387"/>
    <w:rsid w:val="00F31528"/>
    <w:rsid w:val="00F376F6"/>
    <w:rsid w:val="00F40185"/>
    <w:rsid w:val="00F404F3"/>
    <w:rsid w:val="00F425CB"/>
    <w:rsid w:val="00F430F6"/>
    <w:rsid w:val="00F45A35"/>
    <w:rsid w:val="00F51863"/>
    <w:rsid w:val="00F51ECA"/>
    <w:rsid w:val="00F5335A"/>
    <w:rsid w:val="00F53802"/>
    <w:rsid w:val="00F53FE5"/>
    <w:rsid w:val="00F5435D"/>
    <w:rsid w:val="00F5482E"/>
    <w:rsid w:val="00F557DA"/>
    <w:rsid w:val="00F562D2"/>
    <w:rsid w:val="00F56591"/>
    <w:rsid w:val="00F60944"/>
    <w:rsid w:val="00F60F8A"/>
    <w:rsid w:val="00F61E32"/>
    <w:rsid w:val="00F62003"/>
    <w:rsid w:val="00F65D87"/>
    <w:rsid w:val="00F6609D"/>
    <w:rsid w:val="00F66302"/>
    <w:rsid w:val="00F66860"/>
    <w:rsid w:val="00F66F2E"/>
    <w:rsid w:val="00F70040"/>
    <w:rsid w:val="00F71D62"/>
    <w:rsid w:val="00F72346"/>
    <w:rsid w:val="00F72DBD"/>
    <w:rsid w:val="00F739E0"/>
    <w:rsid w:val="00F73E27"/>
    <w:rsid w:val="00F73E71"/>
    <w:rsid w:val="00F74133"/>
    <w:rsid w:val="00F74513"/>
    <w:rsid w:val="00F7793C"/>
    <w:rsid w:val="00F849F9"/>
    <w:rsid w:val="00F85417"/>
    <w:rsid w:val="00F87765"/>
    <w:rsid w:val="00F87AF1"/>
    <w:rsid w:val="00F87FE5"/>
    <w:rsid w:val="00F901B8"/>
    <w:rsid w:val="00F93A72"/>
    <w:rsid w:val="00F93FD6"/>
    <w:rsid w:val="00F94338"/>
    <w:rsid w:val="00F9501E"/>
    <w:rsid w:val="00F967E1"/>
    <w:rsid w:val="00FA1739"/>
    <w:rsid w:val="00FA18D8"/>
    <w:rsid w:val="00FA1D91"/>
    <w:rsid w:val="00FA23A5"/>
    <w:rsid w:val="00FA3E81"/>
    <w:rsid w:val="00FA5970"/>
    <w:rsid w:val="00FA5BE4"/>
    <w:rsid w:val="00FA62A0"/>
    <w:rsid w:val="00FA6E0F"/>
    <w:rsid w:val="00FA79E8"/>
    <w:rsid w:val="00FA7E56"/>
    <w:rsid w:val="00FB05E5"/>
    <w:rsid w:val="00FB0EAD"/>
    <w:rsid w:val="00FB1233"/>
    <w:rsid w:val="00FB22B0"/>
    <w:rsid w:val="00FB271C"/>
    <w:rsid w:val="00FB7407"/>
    <w:rsid w:val="00FB76CC"/>
    <w:rsid w:val="00FB786A"/>
    <w:rsid w:val="00FC20DA"/>
    <w:rsid w:val="00FC3A39"/>
    <w:rsid w:val="00FC463A"/>
    <w:rsid w:val="00FC4A7E"/>
    <w:rsid w:val="00FC6BBE"/>
    <w:rsid w:val="00FC76B4"/>
    <w:rsid w:val="00FD0B3D"/>
    <w:rsid w:val="00FD595E"/>
    <w:rsid w:val="00FD5B90"/>
    <w:rsid w:val="00FD5E73"/>
    <w:rsid w:val="00FD6BCD"/>
    <w:rsid w:val="00FD6EC0"/>
    <w:rsid w:val="00FD7EFE"/>
    <w:rsid w:val="00FE05CD"/>
    <w:rsid w:val="00FE18C3"/>
    <w:rsid w:val="00FE279B"/>
    <w:rsid w:val="00FE3B3B"/>
    <w:rsid w:val="00FE5B22"/>
    <w:rsid w:val="00FE73CC"/>
    <w:rsid w:val="00FF0325"/>
    <w:rsid w:val="00FF0BBF"/>
    <w:rsid w:val="00FF0F3F"/>
    <w:rsid w:val="00FF1972"/>
    <w:rsid w:val="00FF21A1"/>
    <w:rsid w:val="00FF374D"/>
    <w:rsid w:val="00FF39C1"/>
    <w:rsid w:val="00FF40A4"/>
    <w:rsid w:val="00FF4B3E"/>
    <w:rsid w:val="00FF6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5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lsdException w:name="FollowedHyperlink" w:semiHidden="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66"/>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0"/>
      <w:szCs w:val="20"/>
      <w:lang w:val="en-US"/>
    </w:rPr>
  </w:style>
  <w:style w:type="paragraph" w:styleId="Heading3">
    <w:name w:val="heading 3"/>
    <w:basedOn w:val="Normal"/>
    <w:next w:val="Normal"/>
    <w:qFormat/>
    <w:pPr>
      <w:keepNext/>
      <w:jc w:val="center"/>
      <w:outlineLvl w:val="2"/>
    </w:pPr>
    <w:rPr>
      <w:b/>
      <w:bCs/>
      <w:szCs w:val="20"/>
      <w:lang w:val="en-US"/>
    </w:rPr>
  </w:style>
  <w:style w:type="paragraph" w:styleId="Heading4">
    <w:name w:val="heading 4"/>
    <w:basedOn w:val="Normal"/>
    <w:next w:val="Normal"/>
    <w:qFormat/>
    <w:pPr>
      <w:keepNext/>
      <w:jc w:val="center"/>
      <w:outlineLvl w:val="3"/>
    </w:pPr>
    <w:rPr>
      <w:b/>
      <w:bCs/>
      <w:sz w:val="20"/>
      <w:szCs w:val="20"/>
      <w:lang w:val="en-US"/>
    </w:rPr>
  </w:style>
  <w:style w:type="paragraph" w:styleId="Heading5">
    <w:name w:val="heading 5"/>
    <w:basedOn w:val="Normal"/>
    <w:next w:val="Normal"/>
    <w:qFormat/>
    <w:pPr>
      <w:keepNext/>
      <w:tabs>
        <w:tab w:val="left" w:pos="3492"/>
      </w:tabs>
      <w:ind w:left="432"/>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72"/>
      </w:tabs>
      <w:ind w:left="432"/>
    </w:pPr>
    <w:rPr>
      <w:b/>
      <w:bCs/>
      <w:sz w:val="22"/>
    </w:rPr>
  </w:style>
  <w:style w:type="paragraph" w:styleId="BalloonText">
    <w:name w:val="Balloon Text"/>
    <w:basedOn w:val="Normal"/>
    <w:semiHidden/>
    <w:rsid w:val="00D769A1"/>
    <w:rPr>
      <w:rFonts w:ascii="Tahoma" w:hAnsi="Tahoma" w:cs="Tahoma"/>
      <w:sz w:val="16"/>
      <w:szCs w:val="16"/>
    </w:rPr>
  </w:style>
  <w:style w:type="paragraph" w:styleId="Header">
    <w:name w:val="header"/>
    <w:basedOn w:val="Normal"/>
    <w:link w:val="HeaderChar"/>
    <w:uiPriority w:val="99"/>
    <w:rsid w:val="00622A14"/>
    <w:pPr>
      <w:tabs>
        <w:tab w:val="center" w:pos="4153"/>
        <w:tab w:val="right" w:pos="8306"/>
      </w:tabs>
    </w:pPr>
  </w:style>
  <w:style w:type="paragraph" w:styleId="Footer">
    <w:name w:val="footer"/>
    <w:basedOn w:val="Normal"/>
    <w:rsid w:val="00622A14"/>
    <w:pPr>
      <w:tabs>
        <w:tab w:val="center" w:pos="4153"/>
        <w:tab w:val="right" w:pos="8306"/>
      </w:tabs>
    </w:pPr>
  </w:style>
  <w:style w:type="table" w:styleId="TableGrid">
    <w:name w:val="Table Grid"/>
    <w:basedOn w:val="TableNormal"/>
    <w:rsid w:val="000C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0AB"/>
    <w:pPr>
      <w:ind w:left="720"/>
      <w:contextualSpacing/>
    </w:pPr>
  </w:style>
  <w:style w:type="character" w:styleId="CommentReference">
    <w:name w:val="annotation reference"/>
    <w:basedOn w:val="DefaultParagraphFont"/>
    <w:semiHidden/>
    <w:unhideWhenUsed/>
    <w:rsid w:val="0047168B"/>
    <w:rPr>
      <w:sz w:val="16"/>
      <w:szCs w:val="16"/>
    </w:rPr>
  </w:style>
  <w:style w:type="paragraph" w:styleId="CommentText">
    <w:name w:val="annotation text"/>
    <w:basedOn w:val="Normal"/>
    <w:link w:val="CommentTextChar"/>
    <w:semiHidden/>
    <w:unhideWhenUsed/>
    <w:rsid w:val="0047168B"/>
    <w:rPr>
      <w:sz w:val="20"/>
      <w:szCs w:val="20"/>
    </w:rPr>
  </w:style>
  <w:style w:type="character" w:customStyle="1" w:styleId="CommentTextChar">
    <w:name w:val="Comment Text Char"/>
    <w:basedOn w:val="DefaultParagraphFont"/>
    <w:link w:val="CommentText"/>
    <w:semiHidden/>
    <w:rsid w:val="0047168B"/>
    <w:rPr>
      <w:sz w:val="20"/>
      <w:szCs w:val="20"/>
      <w:lang w:eastAsia="en-US"/>
    </w:rPr>
  </w:style>
  <w:style w:type="paragraph" w:styleId="CommentSubject">
    <w:name w:val="annotation subject"/>
    <w:basedOn w:val="CommentText"/>
    <w:next w:val="CommentText"/>
    <w:link w:val="CommentSubjectChar"/>
    <w:semiHidden/>
    <w:unhideWhenUsed/>
    <w:rsid w:val="0047168B"/>
    <w:rPr>
      <w:b/>
      <w:bCs/>
    </w:rPr>
  </w:style>
  <w:style w:type="character" w:customStyle="1" w:styleId="CommentSubjectChar">
    <w:name w:val="Comment Subject Char"/>
    <w:basedOn w:val="CommentTextChar"/>
    <w:link w:val="CommentSubject"/>
    <w:semiHidden/>
    <w:rsid w:val="0047168B"/>
    <w:rPr>
      <w:b/>
      <w:bCs/>
      <w:sz w:val="20"/>
      <w:szCs w:val="20"/>
      <w:lang w:eastAsia="en-US"/>
    </w:rPr>
  </w:style>
  <w:style w:type="character" w:customStyle="1" w:styleId="HeaderChar">
    <w:name w:val="Header Char"/>
    <w:basedOn w:val="DefaultParagraphFont"/>
    <w:link w:val="Header"/>
    <w:uiPriority w:val="99"/>
    <w:rsid w:val="00D518A5"/>
    <w:rPr>
      <w:lang w:eastAsia="en-US"/>
    </w:rPr>
  </w:style>
  <w:style w:type="character" w:styleId="Strong">
    <w:name w:val="Strong"/>
    <w:basedOn w:val="DefaultParagraphFont"/>
    <w:uiPriority w:val="22"/>
    <w:qFormat/>
    <w:rsid w:val="00EF2F18"/>
    <w:rPr>
      <w:b/>
      <w:bCs/>
    </w:rPr>
  </w:style>
  <w:style w:type="character" w:styleId="Hyperlink">
    <w:name w:val="Hyperlink"/>
    <w:basedOn w:val="DefaultParagraphFont"/>
    <w:uiPriority w:val="99"/>
    <w:unhideWhenUsed/>
    <w:rsid w:val="0038273F"/>
    <w:rPr>
      <w:color w:val="0000FF"/>
      <w:u w:val="single"/>
    </w:rPr>
  </w:style>
  <w:style w:type="character" w:customStyle="1" w:styleId="apple-converted-space">
    <w:name w:val="apple-converted-space"/>
    <w:basedOn w:val="DefaultParagraphFont"/>
    <w:rsid w:val="0038273F"/>
  </w:style>
  <w:style w:type="character" w:styleId="PlaceholderText">
    <w:name w:val="Placeholder Text"/>
    <w:basedOn w:val="DefaultParagraphFont"/>
    <w:uiPriority w:val="99"/>
    <w:semiHidden/>
    <w:rsid w:val="00DD06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lsdException w:name="FollowedHyperlink" w:semiHidden="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66"/>
    <w:rPr>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0"/>
      <w:szCs w:val="20"/>
      <w:lang w:val="en-US"/>
    </w:rPr>
  </w:style>
  <w:style w:type="paragraph" w:styleId="Heading3">
    <w:name w:val="heading 3"/>
    <w:basedOn w:val="Normal"/>
    <w:next w:val="Normal"/>
    <w:qFormat/>
    <w:pPr>
      <w:keepNext/>
      <w:jc w:val="center"/>
      <w:outlineLvl w:val="2"/>
    </w:pPr>
    <w:rPr>
      <w:b/>
      <w:bCs/>
      <w:szCs w:val="20"/>
      <w:lang w:val="en-US"/>
    </w:rPr>
  </w:style>
  <w:style w:type="paragraph" w:styleId="Heading4">
    <w:name w:val="heading 4"/>
    <w:basedOn w:val="Normal"/>
    <w:next w:val="Normal"/>
    <w:qFormat/>
    <w:pPr>
      <w:keepNext/>
      <w:jc w:val="center"/>
      <w:outlineLvl w:val="3"/>
    </w:pPr>
    <w:rPr>
      <w:b/>
      <w:bCs/>
      <w:sz w:val="20"/>
      <w:szCs w:val="20"/>
      <w:lang w:val="en-US"/>
    </w:rPr>
  </w:style>
  <w:style w:type="paragraph" w:styleId="Heading5">
    <w:name w:val="heading 5"/>
    <w:basedOn w:val="Normal"/>
    <w:next w:val="Normal"/>
    <w:qFormat/>
    <w:pPr>
      <w:keepNext/>
      <w:tabs>
        <w:tab w:val="left" w:pos="3492"/>
      </w:tabs>
      <w:ind w:left="432"/>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72"/>
      </w:tabs>
      <w:ind w:left="432"/>
    </w:pPr>
    <w:rPr>
      <w:b/>
      <w:bCs/>
      <w:sz w:val="22"/>
    </w:rPr>
  </w:style>
  <w:style w:type="paragraph" w:styleId="BalloonText">
    <w:name w:val="Balloon Text"/>
    <w:basedOn w:val="Normal"/>
    <w:semiHidden/>
    <w:rsid w:val="00D769A1"/>
    <w:rPr>
      <w:rFonts w:ascii="Tahoma" w:hAnsi="Tahoma" w:cs="Tahoma"/>
      <w:sz w:val="16"/>
      <w:szCs w:val="16"/>
    </w:rPr>
  </w:style>
  <w:style w:type="paragraph" w:styleId="Header">
    <w:name w:val="header"/>
    <w:basedOn w:val="Normal"/>
    <w:link w:val="HeaderChar"/>
    <w:uiPriority w:val="99"/>
    <w:rsid w:val="00622A14"/>
    <w:pPr>
      <w:tabs>
        <w:tab w:val="center" w:pos="4153"/>
        <w:tab w:val="right" w:pos="8306"/>
      </w:tabs>
    </w:pPr>
  </w:style>
  <w:style w:type="paragraph" w:styleId="Footer">
    <w:name w:val="footer"/>
    <w:basedOn w:val="Normal"/>
    <w:rsid w:val="00622A14"/>
    <w:pPr>
      <w:tabs>
        <w:tab w:val="center" w:pos="4153"/>
        <w:tab w:val="right" w:pos="8306"/>
      </w:tabs>
    </w:pPr>
  </w:style>
  <w:style w:type="table" w:styleId="TableGrid">
    <w:name w:val="Table Grid"/>
    <w:basedOn w:val="TableNormal"/>
    <w:rsid w:val="000C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0AB"/>
    <w:pPr>
      <w:ind w:left="720"/>
      <w:contextualSpacing/>
    </w:pPr>
  </w:style>
  <w:style w:type="character" w:styleId="CommentReference">
    <w:name w:val="annotation reference"/>
    <w:basedOn w:val="DefaultParagraphFont"/>
    <w:semiHidden/>
    <w:unhideWhenUsed/>
    <w:rsid w:val="0047168B"/>
    <w:rPr>
      <w:sz w:val="16"/>
      <w:szCs w:val="16"/>
    </w:rPr>
  </w:style>
  <w:style w:type="paragraph" w:styleId="CommentText">
    <w:name w:val="annotation text"/>
    <w:basedOn w:val="Normal"/>
    <w:link w:val="CommentTextChar"/>
    <w:semiHidden/>
    <w:unhideWhenUsed/>
    <w:rsid w:val="0047168B"/>
    <w:rPr>
      <w:sz w:val="20"/>
      <w:szCs w:val="20"/>
    </w:rPr>
  </w:style>
  <w:style w:type="character" w:customStyle="1" w:styleId="CommentTextChar">
    <w:name w:val="Comment Text Char"/>
    <w:basedOn w:val="DefaultParagraphFont"/>
    <w:link w:val="CommentText"/>
    <w:semiHidden/>
    <w:rsid w:val="0047168B"/>
    <w:rPr>
      <w:sz w:val="20"/>
      <w:szCs w:val="20"/>
      <w:lang w:eastAsia="en-US"/>
    </w:rPr>
  </w:style>
  <w:style w:type="paragraph" w:styleId="CommentSubject">
    <w:name w:val="annotation subject"/>
    <w:basedOn w:val="CommentText"/>
    <w:next w:val="CommentText"/>
    <w:link w:val="CommentSubjectChar"/>
    <w:semiHidden/>
    <w:unhideWhenUsed/>
    <w:rsid w:val="0047168B"/>
    <w:rPr>
      <w:b/>
      <w:bCs/>
    </w:rPr>
  </w:style>
  <w:style w:type="character" w:customStyle="1" w:styleId="CommentSubjectChar">
    <w:name w:val="Comment Subject Char"/>
    <w:basedOn w:val="CommentTextChar"/>
    <w:link w:val="CommentSubject"/>
    <w:semiHidden/>
    <w:rsid w:val="0047168B"/>
    <w:rPr>
      <w:b/>
      <w:bCs/>
      <w:sz w:val="20"/>
      <w:szCs w:val="20"/>
      <w:lang w:eastAsia="en-US"/>
    </w:rPr>
  </w:style>
  <w:style w:type="character" w:customStyle="1" w:styleId="HeaderChar">
    <w:name w:val="Header Char"/>
    <w:basedOn w:val="DefaultParagraphFont"/>
    <w:link w:val="Header"/>
    <w:uiPriority w:val="99"/>
    <w:rsid w:val="00D518A5"/>
    <w:rPr>
      <w:lang w:eastAsia="en-US"/>
    </w:rPr>
  </w:style>
  <w:style w:type="character" w:styleId="Strong">
    <w:name w:val="Strong"/>
    <w:basedOn w:val="DefaultParagraphFont"/>
    <w:uiPriority w:val="22"/>
    <w:qFormat/>
    <w:rsid w:val="00EF2F18"/>
    <w:rPr>
      <w:b/>
      <w:bCs/>
    </w:rPr>
  </w:style>
  <w:style w:type="character" w:styleId="Hyperlink">
    <w:name w:val="Hyperlink"/>
    <w:basedOn w:val="DefaultParagraphFont"/>
    <w:uiPriority w:val="99"/>
    <w:unhideWhenUsed/>
    <w:rsid w:val="0038273F"/>
    <w:rPr>
      <w:color w:val="0000FF"/>
      <w:u w:val="single"/>
    </w:rPr>
  </w:style>
  <w:style w:type="character" w:customStyle="1" w:styleId="apple-converted-space">
    <w:name w:val="apple-converted-space"/>
    <w:basedOn w:val="DefaultParagraphFont"/>
    <w:rsid w:val="0038273F"/>
  </w:style>
  <w:style w:type="character" w:styleId="PlaceholderText">
    <w:name w:val="Placeholder Text"/>
    <w:basedOn w:val="DefaultParagraphFont"/>
    <w:uiPriority w:val="99"/>
    <w:semiHidden/>
    <w:rsid w:val="00DD06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15146">
      <w:bodyDiv w:val="1"/>
      <w:marLeft w:val="0"/>
      <w:marRight w:val="0"/>
      <w:marTop w:val="0"/>
      <w:marBottom w:val="0"/>
      <w:divBdr>
        <w:top w:val="none" w:sz="0" w:space="0" w:color="auto"/>
        <w:left w:val="none" w:sz="0" w:space="0" w:color="auto"/>
        <w:bottom w:val="none" w:sz="0" w:space="0" w:color="auto"/>
        <w:right w:val="none" w:sz="0" w:space="0" w:color="auto"/>
      </w:divBdr>
    </w:div>
    <w:div w:id="1850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4C15-3311-4405-8F54-AAD565DE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1519</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CITY AND ISLINGTON COLLEGE</vt:lpstr>
    </vt:vector>
  </TitlesOfParts>
  <Company>Newham College of FE</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AND ISLINGTON COLLEGE</dc:title>
  <dc:creator>NCFE</dc:creator>
  <cp:lastModifiedBy>Julie Ellis</cp:lastModifiedBy>
  <cp:revision>15</cp:revision>
  <cp:lastPrinted>2017-11-09T15:24:00Z</cp:lastPrinted>
  <dcterms:created xsi:type="dcterms:W3CDTF">2017-11-06T14:03:00Z</dcterms:created>
  <dcterms:modified xsi:type="dcterms:W3CDTF">2017-11-09T15:28:00Z</dcterms:modified>
</cp:coreProperties>
</file>